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B2291" w:rsidR="00B63E78" w:rsidP="000B2291" w:rsidRDefault="00B63E78" w14:paraId="2508D92F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REGULAMIN</w:t>
      </w:r>
    </w:p>
    <w:p w:rsidRPr="000B2291" w:rsidR="00B63E78" w:rsidP="000B2291" w:rsidRDefault="00B63E78" w14:paraId="5F80B2F1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udzielania świadczeń pielęgnacyjnych i opiekuńczych w ramach opieki</w:t>
      </w:r>
    </w:p>
    <w:p w:rsidRPr="000B2291" w:rsidR="00B63E78" w:rsidP="000B2291" w:rsidRDefault="00B63E78" w14:paraId="675DC3B4" w14:textId="681A72C9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długoterminowej</w:t>
      </w:r>
    </w:p>
    <w:p w:rsidR="000B2291" w:rsidP="000B2291" w:rsidRDefault="000B2291" w14:paraId="3F5C076F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</w:p>
    <w:p w:rsidRPr="000B2291" w:rsidR="00B63E78" w:rsidP="000B2291" w:rsidRDefault="00B63E78" w14:paraId="1329CFC6" w14:textId="4EAC3437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§ 1.</w:t>
      </w:r>
    </w:p>
    <w:p w:rsidRPr="000B2291" w:rsidR="00B63E78" w:rsidP="000B2291" w:rsidRDefault="00B63E78" w14:paraId="46148A50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[Postanowienia wstępne]</w:t>
      </w:r>
    </w:p>
    <w:p w:rsidRPr="000B2291" w:rsidR="00B63E78" w:rsidP="000B2291" w:rsidRDefault="00B63E78" w14:paraId="41DB2DEB" w14:textId="65422D7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 w:rsidR="54249C9D">
        <w:rPr>
          <w:rFonts w:ascii="Garamond" w:hAnsi="Garamond" w:cs="ArialMT"/>
          <w:kern w:val="0"/>
          <w:sz w:val="24"/>
          <w:szCs w:val="24"/>
        </w:rPr>
        <w:t xml:space="preserve">Zakład Opiekuńczo-Leczniczy, zwany dalej </w:t>
      </w:r>
      <w:r w:rsidRPr="000B2291" w:rsidR="54249C9D">
        <w:rPr>
          <w:rFonts w:ascii="Garamond" w:hAnsi="Garamond" w:cs="Arial-BoldMT"/>
          <w:b w:val="1"/>
          <w:bCs w:val="1"/>
          <w:kern w:val="0"/>
          <w:sz w:val="24"/>
          <w:szCs w:val="24"/>
        </w:rPr>
        <w:t>„Zakładem”</w:t>
      </w:r>
      <w:r w:rsidRPr="000B2291" w:rsidR="00018EA5">
        <w:rPr>
          <w:rFonts w:ascii="Garamond" w:hAnsi="Garamond" w:cs="Arial-BoldMT"/>
          <w:b w:val="1"/>
          <w:bCs w:val="1"/>
          <w:kern w:val="0"/>
          <w:sz w:val="24"/>
          <w:szCs w:val="24"/>
        </w:rPr>
        <w:t xml:space="preserve"> lub „ZOL”</w:t>
      </w:r>
      <w:r w:rsidRPr="000B2291" w:rsidR="54249C9D">
        <w:rPr>
          <w:rFonts w:ascii="Garamond" w:hAnsi="Garamond" w:cs="Arial-BoldMT"/>
          <w:b w:val="1"/>
          <w:bCs w:val="1"/>
          <w:kern w:val="0"/>
          <w:sz w:val="24"/>
          <w:szCs w:val="24"/>
        </w:rPr>
        <w:t xml:space="preserve">, </w:t>
      </w:r>
      <w:r w:rsidRPr="000B2291" w:rsidR="54249C9D">
        <w:rPr>
          <w:rFonts w:ascii="Garamond" w:hAnsi="Garamond" w:cs="ArialMT"/>
          <w:kern w:val="0"/>
          <w:sz w:val="24"/>
          <w:szCs w:val="24"/>
        </w:rPr>
        <w:t xml:space="preserve">jest jednostką organizacyjną, w zakresie której podmiot leczniczy – </w:t>
      </w:r>
      <w:r w:rsidRPr="2E54055D" w:rsidR="3B16F661">
        <w:rPr>
          <w:rFonts w:ascii="Garamond" w:hAnsi="Garamond" w:cs="ArialMT"/>
          <w:b w:val="1"/>
          <w:bCs w:val="1"/>
          <w:sz w:val="24"/>
          <w:szCs w:val="24"/>
        </w:rPr>
        <w:t>Nowy Szpital w Nakle i Szubinie,</w:t>
      </w:r>
      <w:r w:rsidRPr="2E54055D" w:rsidR="3B16F661">
        <w:rPr>
          <w:rFonts w:ascii="Garamond" w:hAnsi="Garamond" w:cs="ArialMT"/>
          <w:sz w:val="24"/>
          <w:szCs w:val="24"/>
        </w:rPr>
        <w:t xml:space="preserve"> </w:t>
      </w:r>
      <w:r w:rsidRPr="2E54055D" w:rsidR="3B16F661">
        <w:rPr>
          <w:rFonts w:ascii="Garamond" w:hAnsi="Garamond" w:cs="ArialMT"/>
          <w:b w:val="1"/>
          <w:bCs w:val="1"/>
          <w:sz w:val="24"/>
          <w:szCs w:val="24"/>
        </w:rPr>
        <w:t>89-100 Nakło nad Notecią, ul. Mickiewicza 7</w:t>
      </w:r>
      <w:r w:rsidRPr="2E54055D" w:rsidR="54249C9D">
        <w:rPr>
          <w:rFonts w:ascii="Garamond" w:hAnsi="Garamond" w:cs="Arial-BoldMT"/>
          <w:b w:val="1"/>
          <w:bCs w:val="1"/>
          <w:sz w:val="24"/>
          <w:szCs w:val="24"/>
        </w:rPr>
        <w:t xml:space="preserve"> </w:t>
      </w:r>
      <w:r w:rsidRPr="2E54055D" w:rsidR="54249C9D">
        <w:rPr>
          <w:rFonts w:ascii="Garamond" w:hAnsi="Garamond" w:cs="ArialMT"/>
          <w:sz w:val="24"/>
          <w:szCs w:val="24"/>
        </w:rPr>
        <w:t>zwana dalej „Spółką”, udziela świadczeń pielęgnacyjnych i opiekuńczych w ramach opieki długoterminowej.</w:t>
      </w:r>
    </w:p>
    <w:p w:rsidRPr="000B2291" w:rsidR="00B63E78" w:rsidP="000B2291" w:rsidRDefault="00B63E78" w14:paraId="4FFE7828" w14:textId="777777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Podstawą udzielania świadczeń opieki zdrowotnej w ramach Zakładu są akty normatywne określające zasady wykonywania działalności leczniczej, warunki udzielania i zakres świadczeń opieki zdrowotnej finansowanych ze środków publicznych oraz warunki realizacji świadczeń gwarantowanych z zakresu świadczeń pielęgnacyjnych i opiekuńczych w ramach opieki długoterminowej, w tym następujące akty prawne:</w:t>
      </w:r>
    </w:p>
    <w:p w:rsidRPr="000B2291" w:rsidR="00B63E78" w:rsidP="000B2291" w:rsidRDefault="00B63E78" w14:paraId="395CC199" w14:textId="0BA5643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Ustawa z dnia 15 kwietnia 2011 r. o działalności leczniczej (tekst jednolity z dnia </w:t>
      </w:r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Dz.U.2024.799 </w:t>
      </w:r>
      <w:proofErr w:type="spellStart"/>
      <w:r w:rsidRPr="000B2291" w:rsidR="00B43864">
        <w:rPr>
          <w:rFonts w:ascii="Garamond" w:hAnsi="Garamond" w:cs="ArialMT"/>
          <w:kern w:val="0"/>
          <w:sz w:val="24"/>
          <w:szCs w:val="24"/>
        </w:rPr>
        <w:t>t.j</w:t>
      </w:r>
      <w:proofErr w:type="spellEnd"/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. z dnia 2024.05.28, z </w:t>
      </w:r>
      <w:proofErr w:type="spellStart"/>
      <w:r w:rsidRPr="000B2291" w:rsidR="00B43864">
        <w:rPr>
          <w:rFonts w:ascii="Garamond" w:hAnsi="Garamond" w:cs="ArialMT"/>
          <w:kern w:val="0"/>
          <w:sz w:val="24"/>
          <w:szCs w:val="24"/>
        </w:rPr>
        <w:t>poźn</w:t>
      </w:r>
      <w:proofErr w:type="spellEnd"/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. zm. z </w:t>
      </w:r>
      <w:proofErr w:type="spellStart"/>
      <w:r w:rsidRPr="000B2291" w:rsidR="00B43864">
        <w:rPr>
          <w:rFonts w:ascii="Garamond" w:hAnsi="Garamond" w:cs="ArialMT"/>
          <w:kern w:val="0"/>
          <w:sz w:val="24"/>
          <w:szCs w:val="24"/>
        </w:rPr>
        <w:t>późn</w:t>
      </w:r>
      <w:proofErr w:type="spellEnd"/>
      <w:r w:rsidRPr="000B2291" w:rsidR="00B43864">
        <w:rPr>
          <w:rFonts w:ascii="Garamond" w:hAnsi="Garamond" w:cs="ArialMT"/>
          <w:kern w:val="0"/>
          <w:sz w:val="24"/>
          <w:szCs w:val="24"/>
        </w:rPr>
        <w:t>. zm.</w:t>
      </w:r>
      <w:r w:rsidRPr="000B2291">
        <w:rPr>
          <w:rFonts w:ascii="Garamond" w:hAnsi="Garamond" w:cs="ArialMT"/>
          <w:kern w:val="0"/>
          <w:sz w:val="24"/>
          <w:szCs w:val="24"/>
        </w:rPr>
        <w:t>) oraz przepisy wykonawcze do tej ustawy.</w:t>
      </w:r>
    </w:p>
    <w:p w:rsidRPr="000B2291" w:rsidR="00B63E78" w:rsidP="000B2291" w:rsidRDefault="00B63E78" w14:paraId="0C795010" w14:textId="0A046D1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Ustawa z dnia 27 sierpnia 2004 r. o świadczeniach opieki zdrowotnej finansowanych ze środków publicznych (tekst jednolity </w:t>
      </w:r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Dz.U.2024.146 </w:t>
      </w:r>
      <w:proofErr w:type="spellStart"/>
      <w:r w:rsidRPr="000B2291" w:rsidR="00B43864">
        <w:rPr>
          <w:rFonts w:ascii="Garamond" w:hAnsi="Garamond" w:cs="ArialMT"/>
          <w:kern w:val="0"/>
          <w:sz w:val="24"/>
          <w:szCs w:val="24"/>
        </w:rPr>
        <w:t>t.j</w:t>
      </w:r>
      <w:proofErr w:type="spellEnd"/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. z dnia </w:t>
      </w:r>
      <w:proofErr w:type="gramStart"/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2024.02.06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 w:rsidR="00B43864">
        <w:rPr>
          <w:rFonts w:ascii="Garamond" w:hAnsi="Garamond" w:cs="ArialMT"/>
          <w:kern w:val="0"/>
          <w:sz w:val="24"/>
          <w:szCs w:val="24"/>
        </w:rPr>
        <w:t>z</w:t>
      </w:r>
      <w:proofErr w:type="gramEnd"/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 </w:t>
      </w:r>
      <w:proofErr w:type="spellStart"/>
      <w:r w:rsidRPr="000B2291" w:rsidR="00B43864">
        <w:rPr>
          <w:rFonts w:ascii="Garamond" w:hAnsi="Garamond" w:cs="ArialMT"/>
          <w:kern w:val="0"/>
          <w:sz w:val="24"/>
          <w:szCs w:val="24"/>
        </w:rPr>
        <w:t>późn</w:t>
      </w:r>
      <w:proofErr w:type="spellEnd"/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. </w:t>
      </w:r>
      <w:proofErr w:type="gramStart"/>
      <w:r w:rsidRPr="000B2291" w:rsidR="00B43864">
        <w:rPr>
          <w:rFonts w:ascii="Garamond" w:hAnsi="Garamond" w:cs="ArialMT"/>
          <w:kern w:val="0"/>
          <w:sz w:val="24"/>
          <w:szCs w:val="24"/>
        </w:rPr>
        <w:t>zm</w:t>
      </w:r>
      <w:r w:rsidRPr="000B2291" w:rsidR="00E40A13">
        <w:rPr>
          <w:rFonts w:ascii="Garamond" w:hAnsi="Garamond" w:cs="ArialMT"/>
          <w:kern w:val="0"/>
          <w:sz w:val="24"/>
          <w:szCs w:val="24"/>
        </w:rPr>
        <w:t xml:space="preserve">. </w:t>
      </w:r>
      <w:r w:rsidRPr="000B2291">
        <w:rPr>
          <w:rFonts w:ascii="Garamond" w:hAnsi="Garamond" w:cs="ArialMT"/>
          <w:kern w:val="0"/>
          <w:sz w:val="24"/>
          <w:szCs w:val="24"/>
        </w:rPr>
        <w:t>)</w:t>
      </w:r>
      <w:proofErr w:type="gramEnd"/>
      <w:r w:rsidRPr="000B2291">
        <w:rPr>
          <w:rFonts w:ascii="Garamond" w:hAnsi="Garamond" w:cs="ArialMT"/>
          <w:kern w:val="0"/>
          <w:sz w:val="24"/>
          <w:szCs w:val="24"/>
        </w:rPr>
        <w:t>, zwana dalej „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Ustawą o świadczeniach opieki zdrowotnej</w:t>
      </w:r>
      <w:r w:rsidRPr="000B2291">
        <w:rPr>
          <w:rFonts w:ascii="Garamond" w:hAnsi="Garamond" w:cs="ArialMT"/>
          <w:kern w:val="0"/>
          <w:sz w:val="24"/>
          <w:szCs w:val="24"/>
        </w:rPr>
        <w:t>”.</w:t>
      </w:r>
    </w:p>
    <w:p w:rsidRPr="000B2291" w:rsidR="00B63E78" w:rsidP="000B2291" w:rsidRDefault="00B63E78" w14:paraId="796FB130" w14:textId="4155824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Ustawa z dnia 6 listopada 2008 r. o prawach pacjenta i Rzeczniku Praw Pacjenta (tekst jednolity </w:t>
      </w:r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Dz.U.2024.581 </w:t>
      </w:r>
      <w:proofErr w:type="spellStart"/>
      <w:r w:rsidRPr="000B2291" w:rsidR="00B43864">
        <w:rPr>
          <w:rFonts w:ascii="Garamond" w:hAnsi="Garamond" w:cs="ArialMT"/>
          <w:kern w:val="0"/>
          <w:sz w:val="24"/>
          <w:szCs w:val="24"/>
        </w:rPr>
        <w:t>t.j</w:t>
      </w:r>
      <w:proofErr w:type="spellEnd"/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. z dnia 2024.04.16 z </w:t>
      </w:r>
      <w:proofErr w:type="spellStart"/>
      <w:r w:rsidRPr="000B2291" w:rsidR="00B43864">
        <w:rPr>
          <w:rFonts w:ascii="Garamond" w:hAnsi="Garamond" w:cs="ArialMT"/>
          <w:kern w:val="0"/>
          <w:sz w:val="24"/>
          <w:szCs w:val="24"/>
        </w:rPr>
        <w:t>późn</w:t>
      </w:r>
      <w:proofErr w:type="spellEnd"/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. </w:t>
      </w:r>
      <w:r w:rsidRPr="000B2291" w:rsidR="003B4FA6">
        <w:rPr>
          <w:rFonts w:ascii="Garamond" w:hAnsi="Garamond" w:cs="ArialMT"/>
          <w:kern w:val="0"/>
          <w:sz w:val="24"/>
          <w:szCs w:val="24"/>
        </w:rPr>
        <w:t>z</w:t>
      </w:r>
      <w:r w:rsidRPr="000B2291" w:rsidR="00B43864">
        <w:rPr>
          <w:rFonts w:ascii="Garamond" w:hAnsi="Garamond" w:cs="ArialMT"/>
          <w:kern w:val="0"/>
          <w:sz w:val="24"/>
          <w:szCs w:val="24"/>
        </w:rPr>
        <w:t>m.</w:t>
      </w:r>
      <w:r w:rsidRPr="000B2291">
        <w:rPr>
          <w:rFonts w:ascii="Garamond" w:hAnsi="Garamond" w:cs="ArialMT"/>
          <w:kern w:val="0"/>
          <w:sz w:val="24"/>
          <w:szCs w:val="24"/>
        </w:rPr>
        <w:t>).</w:t>
      </w:r>
    </w:p>
    <w:p w:rsidRPr="000B2291" w:rsidR="00B63E78" w:rsidP="000B2291" w:rsidRDefault="00B63E78" w14:paraId="7E255342" w14:textId="0EF2BCF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Rozporządzenie Ministra Zdrowia z dnia 25 czerwca 2012 r. w sprawie kierowania do zakładów opiekuńczo-leczniczych i pielęgnacyjno-opiekuńczych (</w:t>
      </w:r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Dz.U.2022.1755 </w:t>
      </w:r>
      <w:proofErr w:type="spellStart"/>
      <w:r w:rsidRPr="000B2291" w:rsidR="00B43864">
        <w:rPr>
          <w:rFonts w:ascii="Garamond" w:hAnsi="Garamond" w:cs="ArialMT"/>
          <w:kern w:val="0"/>
          <w:sz w:val="24"/>
          <w:szCs w:val="24"/>
        </w:rPr>
        <w:t>t.j</w:t>
      </w:r>
      <w:proofErr w:type="spellEnd"/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. z dnia 2022.08.22 z </w:t>
      </w:r>
      <w:proofErr w:type="spellStart"/>
      <w:r w:rsidRPr="000B2291" w:rsidR="00B43864">
        <w:rPr>
          <w:rFonts w:ascii="Garamond" w:hAnsi="Garamond" w:cs="ArialMT"/>
          <w:kern w:val="0"/>
          <w:sz w:val="24"/>
          <w:szCs w:val="24"/>
        </w:rPr>
        <w:t>późn</w:t>
      </w:r>
      <w:proofErr w:type="spellEnd"/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. </w:t>
      </w:r>
      <w:proofErr w:type="gramStart"/>
      <w:r w:rsidRPr="000B2291" w:rsidR="00B43864">
        <w:rPr>
          <w:rFonts w:ascii="Garamond" w:hAnsi="Garamond" w:cs="ArialMT"/>
          <w:kern w:val="0"/>
          <w:sz w:val="24"/>
          <w:szCs w:val="24"/>
        </w:rPr>
        <w:t>zm.</w:t>
      </w:r>
      <w:r w:rsidRPr="000B2291" w:rsidR="003B4FA6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)</w:t>
      </w:r>
      <w:proofErr w:type="gramEnd"/>
      <w:r w:rsidRPr="000B2291">
        <w:rPr>
          <w:rFonts w:ascii="Garamond" w:hAnsi="Garamond" w:cs="ArialMT"/>
          <w:kern w:val="0"/>
          <w:sz w:val="24"/>
          <w:szCs w:val="24"/>
        </w:rPr>
        <w:t>, zwane dalej „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Rozporządzeniem w sprawie kierowania do ZOL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”. </w:t>
      </w:r>
    </w:p>
    <w:p w:rsidRPr="000B2291" w:rsidR="00B63E78" w:rsidP="000B2291" w:rsidRDefault="00B63E78" w14:paraId="687732AA" w14:textId="6979A0F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Rozporządzenie Ministra Zdrowia z dnia 22 listopada 2013 r. w sprawie świadczeń gwarantowanych z zakresu świadczeń pielęgnacyjnych i opiekuńczych w ramach opieki długoterminowej (</w:t>
      </w:r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Dz.U.2024.253 </w:t>
      </w:r>
      <w:proofErr w:type="spellStart"/>
      <w:r w:rsidRPr="000B2291" w:rsidR="00B43864">
        <w:rPr>
          <w:rFonts w:ascii="Garamond" w:hAnsi="Garamond" w:cs="ArialMT"/>
          <w:kern w:val="0"/>
          <w:sz w:val="24"/>
          <w:szCs w:val="24"/>
        </w:rPr>
        <w:t>t.j</w:t>
      </w:r>
      <w:proofErr w:type="spellEnd"/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. z dnia 2024.02.26, z </w:t>
      </w:r>
      <w:proofErr w:type="spellStart"/>
      <w:r w:rsidRPr="000B2291" w:rsidR="00B43864">
        <w:rPr>
          <w:rFonts w:ascii="Garamond" w:hAnsi="Garamond" w:cs="ArialMT"/>
          <w:kern w:val="0"/>
          <w:sz w:val="24"/>
          <w:szCs w:val="24"/>
        </w:rPr>
        <w:t>poźn</w:t>
      </w:r>
      <w:proofErr w:type="spellEnd"/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. </w:t>
      </w:r>
      <w:proofErr w:type="spellStart"/>
      <w:r w:rsidRPr="000B2291" w:rsidR="00B43864">
        <w:rPr>
          <w:rFonts w:ascii="Garamond" w:hAnsi="Garamond" w:cs="ArialMT"/>
          <w:kern w:val="0"/>
          <w:sz w:val="24"/>
          <w:szCs w:val="24"/>
        </w:rPr>
        <w:t>zm</w:t>
      </w:r>
      <w:proofErr w:type="spellEnd"/>
      <w:proofErr w:type="gramStart"/>
      <w:r w:rsidRPr="000B2291" w:rsidR="00B43864">
        <w:rPr>
          <w:rFonts w:ascii="Garamond" w:hAnsi="Garamond" w:cs="ArialMT"/>
          <w:kern w:val="0"/>
          <w:sz w:val="24"/>
          <w:szCs w:val="24"/>
        </w:rPr>
        <w:t xml:space="preserve">) </w:t>
      </w:r>
      <w:r w:rsidRPr="000B2291">
        <w:rPr>
          <w:rFonts w:ascii="Garamond" w:hAnsi="Garamond" w:cs="ArialMT"/>
          <w:kern w:val="0"/>
          <w:sz w:val="24"/>
          <w:szCs w:val="24"/>
        </w:rPr>
        <w:t>)</w:t>
      </w:r>
      <w:proofErr w:type="gramEnd"/>
      <w:r w:rsidRPr="000B2291">
        <w:rPr>
          <w:rFonts w:ascii="Garamond" w:hAnsi="Garamond" w:cs="ArialMT"/>
          <w:kern w:val="0"/>
          <w:sz w:val="24"/>
          <w:szCs w:val="24"/>
        </w:rPr>
        <w:t>, zwane dalej „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Rozporządzeniem w sprawie świadczeń pielęgnacyjnych </w:t>
      </w:r>
      <w:r w:rsidR="00613BD1">
        <w:rPr>
          <w:rFonts w:ascii="Garamond" w:hAnsi="Garamond" w:cs="Arial-BoldMT"/>
          <w:b/>
          <w:bCs/>
          <w:kern w:val="0"/>
          <w:sz w:val="24"/>
          <w:szCs w:val="24"/>
        </w:rPr>
        <w:br/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i opiekuńczych</w:t>
      </w:r>
      <w:r w:rsidRPr="000B2291">
        <w:rPr>
          <w:rFonts w:ascii="Garamond" w:hAnsi="Garamond" w:cs="ArialMT"/>
          <w:kern w:val="0"/>
          <w:sz w:val="24"/>
          <w:szCs w:val="24"/>
        </w:rPr>
        <w:t>”.</w:t>
      </w:r>
    </w:p>
    <w:p w:rsidR="00DD1A15" w:rsidP="000B2291" w:rsidRDefault="00B63E78" w14:paraId="282A626E" w14:textId="0EC87BB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26714E">
        <w:rPr>
          <w:rFonts w:ascii="Garamond" w:hAnsi="Garamond" w:cs="ArialMT"/>
          <w:kern w:val="0"/>
          <w:sz w:val="24"/>
          <w:szCs w:val="24"/>
        </w:rPr>
        <w:t xml:space="preserve">Zarządzenie </w:t>
      </w:r>
      <w:r w:rsidRPr="0026714E" w:rsidR="00DD1A15">
        <w:rPr>
          <w:rFonts w:ascii="Garamond" w:hAnsi="Garamond" w:cs="ArialMT"/>
          <w:kern w:val="0"/>
          <w:sz w:val="24"/>
          <w:szCs w:val="24"/>
        </w:rPr>
        <w:t>nr 55/2022/DSOZ Prezesa Narodowego Funduszu Zdrowia z dnia 25</w:t>
      </w:r>
      <w:r w:rsidRPr="0026714E" w:rsidR="00CE1BFC">
        <w:rPr>
          <w:rFonts w:ascii="Garamond" w:hAnsi="Garamond" w:cs="ArialMT"/>
          <w:kern w:val="0"/>
          <w:sz w:val="24"/>
          <w:szCs w:val="24"/>
        </w:rPr>
        <w:t> </w:t>
      </w:r>
      <w:r w:rsidRPr="0026714E" w:rsidR="00DD1A15">
        <w:rPr>
          <w:rFonts w:ascii="Garamond" w:hAnsi="Garamond" w:cs="ArialMT"/>
          <w:kern w:val="0"/>
          <w:sz w:val="24"/>
          <w:szCs w:val="24"/>
        </w:rPr>
        <w:t xml:space="preserve">kwietnia 2022 r. w sprawie określenia warunków zawierania i realizacji umów w rodzaju świadczenia pielęgnacyjne i opiekuńcze w ramach opieki długoterminowej wraz z Zarządzeniem Nr 156/2022/DSOZ Prezesa Narodowego Funduszu Zdrowia z dnia 30 listopada 2022 r. zmieniające zarządzenie w sprawie określenia warunków zawierania i realizacji umów w rodzaju świadczenia pielęgnacyjne </w:t>
      </w:r>
      <w:r w:rsidRPr="0026714E" w:rsidR="00613BD1">
        <w:rPr>
          <w:rFonts w:ascii="Garamond" w:hAnsi="Garamond" w:cs="ArialMT"/>
          <w:kern w:val="0"/>
          <w:sz w:val="24"/>
          <w:szCs w:val="24"/>
        </w:rPr>
        <w:br/>
      </w:r>
      <w:r w:rsidRPr="0026714E" w:rsidR="00DD1A15">
        <w:rPr>
          <w:rFonts w:ascii="Garamond" w:hAnsi="Garamond" w:cs="ArialMT"/>
          <w:kern w:val="0"/>
          <w:sz w:val="24"/>
          <w:szCs w:val="24"/>
        </w:rPr>
        <w:t xml:space="preserve">i opiekuńcze w ramach opieki długoterminowe, </w:t>
      </w:r>
    </w:p>
    <w:p w:rsidRPr="00E876CC" w:rsidR="00E876CC" w:rsidP="00E876CC" w:rsidRDefault="00E876CC" w14:paraId="6C578029" w14:textId="56B9B22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>
        <w:rPr>
          <w:rFonts w:ascii="Garamond" w:hAnsi="Garamond" w:cs="ArialMT"/>
          <w:kern w:val="0"/>
          <w:sz w:val="24"/>
          <w:szCs w:val="24"/>
        </w:rPr>
        <w:t>R</w:t>
      </w:r>
      <w:r w:rsidRPr="00E876CC">
        <w:rPr>
          <w:rFonts w:ascii="Garamond" w:hAnsi="Garamond" w:cs="ArialMT"/>
          <w:kern w:val="0"/>
          <w:sz w:val="24"/>
          <w:szCs w:val="24"/>
        </w:rPr>
        <w:t>ozporządzenie</w:t>
      </w:r>
      <w:r>
        <w:rPr>
          <w:rFonts w:ascii="Garamond" w:hAnsi="Garamond" w:cs="ArialMT"/>
          <w:kern w:val="0"/>
          <w:sz w:val="24"/>
          <w:szCs w:val="24"/>
        </w:rPr>
        <w:t xml:space="preserve"> M</w:t>
      </w:r>
      <w:r w:rsidRPr="00E876CC">
        <w:rPr>
          <w:rFonts w:ascii="Garamond" w:hAnsi="Garamond" w:cs="ArialMT"/>
          <w:kern w:val="0"/>
          <w:sz w:val="24"/>
          <w:szCs w:val="24"/>
        </w:rPr>
        <w:t xml:space="preserve">inistra </w:t>
      </w:r>
      <w:r w:rsidR="001548E0">
        <w:rPr>
          <w:rFonts w:ascii="Garamond" w:hAnsi="Garamond" w:cs="ArialMT"/>
          <w:kern w:val="0"/>
          <w:sz w:val="24"/>
          <w:szCs w:val="24"/>
        </w:rPr>
        <w:t>Z</w:t>
      </w:r>
      <w:r w:rsidRPr="00E876CC">
        <w:rPr>
          <w:rFonts w:ascii="Garamond" w:hAnsi="Garamond" w:cs="ArialMT"/>
          <w:kern w:val="0"/>
          <w:sz w:val="24"/>
          <w:szCs w:val="24"/>
        </w:rPr>
        <w:t>drowia z dnia 2 kwietnia 2026 r</w:t>
      </w:r>
      <w:r>
        <w:rPr>
          <w:rFonts w:ascii="Garamond" w:hAnsi="Garamond" w:cs="ArialMT"/>
          <w:kern w:val="0"/>
          <w:sz w:val="24"/>
          <w:szCs w:val="24"/>
        </w:rPr>
        <w:t xml:space="preserve">. </w:t>
      </w:r>
      <w:r w:rsidRPr="00E876CC">
        <w:rPr>
          <w:rFonts w:ascii="Garamond" w:hAnsi="Garamond" w:cs="ArialMT"/>
          <w:kern w:val="0"/>
          <w:sz w:val="24"/>
          <w:szCs w:val="24"/>
        </w:rPr>
        <w:t xml:space="preserve">w sprawie standardu organizacyjnego opieki zdrowotnej w podmiotach wykonujących działalność </w:t>
      </w:r>
      <w:r w:rsidRPr="00E876CC">
        <w:rPr>
          <w:rFonts w:ascii="Garamond" w:hAnsi="Garamond" w:cs="ArialMT"/>
          <w:kern w:val="0"/>
          <w:sz w:val="24"/>
          <w:szCs w:val="24"/>
        </w:rPr>
        <w:t>leczniczą udzielających świadczeń pielęgnacyjnych i opiekuńczych w ramach opieki długoterminowej</w:t>
      </w:r>
      <w:r w:rsidR="003D201A">
        <w:rPr>
          <w:rFonts w:ascii="Garamond" w:hAnsi="Garamond" w:cs="ArialMT"/>
          <w:kern w:val="0"/>
          <w:sz w:val="24"/>
          <w:szCs w:val="24"/>
        </w:rPr>
        <w:t xml:space="preserve"> (</w:t>
      </w:r>
      <w:r w:rsidRPr="003D201A" w:rsidR="003D201A">
        <w:rPr>
          <w:rFonts w:ascii="Garamond" w:hAnsi="Garamond" w:cs="ArialMT"/>
          <w:kern w:val="0"/>
          <w:sz w:val="24"/>
          <w:szCs w:val="24"/>
        </w:rPr>
        <w:t>Dz.U.2026.497 z dnia 2026.04.10</w:t>
      </w:r>
      <w:r w:rsidR="003D201A">
        <w:rPr>
          <w:rFonts w:ascii="Garamond" w:hAnsi="Garamond" w:cs="ArialMT"/>
          <w:kern w:val="0"/>
          <w:sz w:val="24"/>
          <w:szCs w:val="24"/>
        </w:rPr>
        <w:t xml:space="preserve">, z </w:t>
      </w:r>
      <w:proofErr w:type="spellStart"/>
      <w:r w:rsidR="003D201A">
        <w:rPr>
          <w:rFonts w:ascii="Garamond" w:hAnsi="Garamond" w:cs="ArialMT"/>
          <w:kern w:val="0"/>
          <w:sz w:val="24"/>
          <w:szCs w:val="24"/>
        </w:rPr>
        <w:t>późn</w:t>
      </w:r>
      <w:proofErr w:type="spellEnd"/>
      <w:r w:rsidR="003D201A">
        <w:rPr>
          <w:rFonts w:ascii="Garamond" w:hAnsi="Garamond" w:cs="ArialMT"/>
          <w:kern w:val="0"/>
          <w:sz w:val="24"/>
          <w:szCs w:val="24"/>
        </w:rPr>
        <w:t xml:space="preserve">. zm), </w:t>
      </w:r>
    </w:p>
    <w:p w:rsidRPr="000B2291" w:rsidR="00B63E78" w:rsidP="000B2291" w:rsidRDefault="00B63E78" w14:paraId="3C3161CB" w14:textId="7F056DB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Umowa zawarta z Narodow</w:t>
      </w:r>
      <w:r w:rsidRPr="000B2291" w:rsidR="00DD1A15">
        <w:rPr>
          <w:rFonts w:ascii="Garamond" w:hAnsi="Garamond" w:cs="ArialMT"/>
          <w:kern w:val="0"/>
          <w:sz w:val="24"/>
          <w:szCs w:val="24"/>
        </w:rPr>
        <w:t>ym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Fundusz</w:t>
      </w:r>
      <w:r w:rsidRPr="000B2291" w:rsidR="00DD1A15">
        <w:rPr>
          <w:rFonts w:ascii="Garamond" w:hAnsi="Garamond" w:cs="ArialMT"/>
          <w:kern w:val="0"/>
          <w:sz w:val="24"/>
          <w:szCs w:val="24"/>
        </w:rPr>
        <w:t>em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Zdrowia.</w:t>
      </w:r>
    </w:p>
    <w:p w:rsidRPr="000B2291" w:rsidR="00B63E78" w:rsidP="000B2291" w:rsidRDefault="00B63E78" w14:paraId="333AAF34" w14:textId="7F25381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Niniejszy regulamin, zwany dalej „Regulaminem”, określa warunki udzielania świadczeń pielęgnacyjnych i opiekuńczych w ramach opieki długoterminowej, finansowanych przez Narodowy Fundusz Zdrowia.</w:t>
      </w:r>
    </w:p>
    <w:p w:rsidRPr="000B2291" w:rsidR="00B63E78" w:rsidP="000B2291" w:rsidRDefault="00B63E78" w14:paraId="3864D2E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</w:p>
    <w:p w:rsidR="000B2291" w:rsidP="000B2291" w:rsidRDefault="000B2291" w14:paraId="47E48AA0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</w:p>
    <w:p w:rsidRPr="000B2291" w:rsidR="00B63E78" w:rsidP="000B2291" w:rsidRDefault="00B63E78" w14:paraId="6D603DDF" w14:textId="6301674B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§ 2.</w:t>
      </w:r>
    </w:p>
    <w:p w:rsidRPr="000B2291" w:rsidR="00B63E78" w:rsidP="000B2291" w:rsidRDefault="00B63E78" w14:paraId="20328801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[Procedura skierowania świadczeniobiorcy do Zakładu]</w:t>
      </w:r>
    </w:p>
    <w:p w:rsidRPr="000B2291" w:rsidR="00B63E78" w:rsidP="000B2291" w:rsidRDefault="00B63E78" w14:paraId="2A69BA89" w14:textId="67928DA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Sposób i tryb kierowania osób do Zakładu Opiekuńczo-Leczniczego i Zakładu Opiekuńczo –Leczniczego dla pacjentów wentylowanych mechanicznie (dalej jako „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Zakład Opiekuńczo-Leczniczy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”), dokumentację wymaganą przy kierowaniu osób do Zakładu Opiekuńczo-Leczniczego, w tym wzory: wniosku o wydanie skierowania do zakładu opiekuńczo-leczniczego, wywiadu pielęgniarskiego i zaświadczenia lekarskiego oraz skierowania do zakładu opiekuńczo-leczniczego oraz warunki realizacji świadczeń gwarantowanych z zakresu świadczeń pielęgnacyjnych i opiekuńczych w ramach opieki długoterminowej określa </w:t>
      </w:r>
      <w:r w:rsidRPr="000B2291" w:rsidR="004213B5">
        <w:rPr>
          <w:rFonts w:ascii="Garamond" w:hAnsi="Garamond" w:cs="ArialMT"/>
          <w:kern w:val="0"/>
          <w:sz w:val="24"/>
          <w:szCs w:val="24"/>
        </w:rPr>
        <w:t xml:space="preserve">Rozporządzenie w sprawie kierowania do ZOL oraz Rozporządzenie w sprawie świadczeń pielęgnacyjnych i opiekuńczych . </w:t>
      </w:r>
    </w:p>
    <w:p w:rsidRPr="000B2291" w:rsidR="00632BD9" w:rsidP="000B2291" w:rsidRDefault="00B63E78" w14:paraId="41B68E0A" w14:textId="7C518CE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Z wnioskiem o wydanie skierowania do zakładu opiekuńczo-leczniczego, zwanym dalej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„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Wnioskiem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”, </w:t>
      </w:r>
      <w:r w:rsidRPr="000B2291" w:rsidR="003C5060">
        <w:rPr>
          <w:rFonts w:ascii="Garamond" w:hAnsi="Garamond" w:cs="ArialMT"/>
          <w:kern w:val="0"/>
          <w:sz w:val="24"/>
          <w:szCs w:val="24"/>
        </w:rPr>
        <w:t xml:space="preserve">pacjent </w:t>
      </w:r>
      <w:r w:rsidRPr="000B2291" w:rsidR="000F0787">
        <w:rPr>
          <w:rFonts w:ascii="Garamond" w:hAnsi="Garamond" w:cs="ArialMT"/>
          <w:kern w:val="0"/>
          <w:sz w:val="24"/>
          <w:szCs w:val="24"/>
        </w:rPr>
        <w:t xml:space="preserve">(zwany również w niniejszym regulaminie świadczeniobiorcą) </w:t>
      </w:r>
      <w:r w:rsidRPr="000B2291">
        <w:rPr>
          <w:rFonts w:ascii="Garamond" w:hAnsi="Garamond" w:cs="ArialMT"/>
          <w:kern w:val="0"/>
          <w:sz w:val="24"/>
          <w:szCs w:val="24"/>
        </w:rPr>
        <w:t>występuje do lekarza ubezpieczenia zdrowotnego świadczeniobiorca (</w:t>
      </w:r>
      <w:proofErr w:type="gramStart"/>
      <w:r w:rsidRPr="000B2291">
        <w:rPr>
          <w:rFonts w:ascii="Garamond" w:hAnsi="Garamond" w:cs="ArialMT"/>
          <w:kern w:val="0"/>
          <w:sz w:val="24"/>
          <w:szCs w:val="24"/>
        </w:rPr>
        <w:t xml:space="preserve">§ </w:t>
      </w:r>
      <w:r w:rsidRPr="000B2291" w:rsidR="008F63A6">
        <w:rPr>
          <w:rFonts w:ascii="Garamond" w:hAnsi="Garamond" w:cs="ArialMT"/>
          <w:kern w:val="0"/>
          <w:sz w:val="24"/>
          <w:szCs w:val="24"/>
        </w:rPr>
        <w:t xml:space="preserve"> 2</w:t>
      </w:r>
      <w:proofErr w:type="gramEnd"/>
      <w:r w:rsidRPr="000B2291" w:rsidR="008F63A6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Rozporządzenia w sprawie kierowania do ZOL). Wzór wniosku określa załącznik nr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1 do Rozporządzenia w sprawie kierowania do ZOL (odpowiednio 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Załącznik nr 1 do</w:t>
      </w:r>
      <w:r w:rsidRPr="000B2291" w:rsidR="00632BD9">
        <w:rPr>
          <w:rFonts w:ascii="Garamond" w:hAnsi="Garamond" w:cs="Arial-BoldMT"/>
          <w:b/>
          <w:bCs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Regulaminu </w:t>
      </w:r>
      <w:r w:rsidRPr="000B2291">
        <w:rPr>
          <w:rFonts w:ascii="Garamond" w:hAnsi="Garamond" w:cs="ArialMT"/>
          <w:kern w:val="0"/>
          <w:sz w:val="24"/>
          <w:szCs w:val="24"/>
        </w:rPr>
        <w:t>– „</w:t>
      </w:r>
      <w:r w:rsidRPr="000B2291">
        <w:rPr>
          <w:rFonts w:ascii="Garamond" w:hAnsi="Garamond" w:cs="Arial-ItalicMT"/>
          <w:i/>
          <w:iCs/>
          <w:kern w:val="0"/>
          <w:sz w:val="24"/>
          <w:szCs w:val="24"/>
        </w:rPr>
        <w:t>Wniosek o wydanie skierowania do zakładu opiekuńczo-leczniczego</w:t>
      </w:r>
      <w:r w:rsidRPr="000B2291">
        <w:rPr>
          <w:rFonts w:ascii="Garamond" w:hAnsi="Garamond" w:cs="ArialMT"/>
          <w:kern w:val="0"/>
          <w:sz w:val="24"/>
          <w:szCs w:val="24"/>
        </w:rPr>
        <w:t>”).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</w:p>
    <w:p w:rsidRPr="000B2291" w:rsidR="00632BD9" w:rsidP="000B2291" w:rsidRDefault="00B63E78" w14:paraId="43731BF5" w14:textId="39B8A55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Zgodę na przyjęcie pacjenta do zakładu opiekuńczo-leczniczego może wyrazić pacjent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lub jego przedstawiciel ustawowy. W przypadku gdy stan zdrowia osoby ubiegającej się </w:t>
      </w:r>
      <w:r w:rsidR="00613BD1">
        <w:rPr>
          <w:rFonts w:ascii="Garamond" w:hAnsi="Garamond" w:cs="ArialMT"/>
          <w:kern w:val="0"/>
          <w:sz w:val="24"/>
          <w:szCs w:val="24"/>
        </w:rPr>
        <w:br/>
      </w:r>
      <w:r w:rsidRPr="000B2291">
        <w:rPr>
          <w:rFonts w:ascii="Garamond" w:hAnsi="Garamond" w:cs="ArialMT"/>
          <w:kern w:val="0"/>
          <w:sz w:val="24"/>
          <w:szCs w:val="24"/>
        </w:rPr>
        <w:t>o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przyjęcie do zakładu opiekuńczo-leczniczego nie pozwala na świadome wyrażenie zgody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na przyjęcie do zakładu, a osoba ta nie posiada przedstawiciela ustawowego</w:t>
      </w:r>
      <w:r w:rsidRPr="000B2291" w:rsidR="00AA6496">
        <w:rPr>
          <w:rFonts w:ascii="Garamond" w:hAnsi="Garamond"/>
          <w:sz w:val="24"/>
          <w:szCs w:val="24"/>
        </w:rPr>
        <w:t xml:space="preserve"> </w:t>
      </w:r>
      <w:r w:rsidRPr="000B2291" w:rsidR="00AA6496">
        <w:rPr>
          <w:rFonts w:ascii="Garamond" w:hAnsi="Garamond" w:cs="ArialMT"/>
          <w:kern w:val="0"/>
          <w:sz w:val="24"/>
          <w:szCs w:val="24"/>
        </w:rPr>
        <w:t>ani opiekuna faktycznego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, </w:t>
      </w:r>
      <w:r w:rsidRPr="000B2291" w:rsidR="00AA6496">
        <w:rPr>
          <w:rFonts w:ascii="Garamond" w:hAnsi="Garamond" w:cs="ArialMT"/>
          <w:kern w:val="0"/>
          <w:sz w:val="24"/>
          <w:szCs w:val="24"/>
        </w:rPr>
        <w:t xml:space="preserve">albo porozumienie się z tymi osobami jest niemożliwe </w:t>
      </w:r>
      <w:r w:rsidRPr="000B2291">
        <w:rPr>
          <w:rFonts w:ascii="Garamond" w:hAnsi="Garamond" w:cs="ArialMT"/>
          <w:kern w:val="0"/>
          <w:sz w:val="24"/>
          <w:szCs w:val="24"/>
        </w:rPr>
        <w:t>wymagane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jest zezwolenie sądu opiekuńczego. Sądem opiekuńczym właściwym miejscowo dla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udzielania zgody na wykonywanie czynności medycznych jest sąd, w którego okręgu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czynności te mają być wykonane.</w:t>
      </w:r>
    </w:p>
    <w:p w:rsidRPr="000B2291" w:rsidR="00632BD9" w:rsidP="000B2291" w:rsidRDefault="00B63E78" w14:paraId="311AF441" w14:textId="7777777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Do Wniosku załącza się wywiad pielęgniarski oraz zaświadczenie lekarskie. Wzór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wywiadu pielęgniarskiego i zaświadczenia lekarskiego określa załącznik nr 2 do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Rozporządzenia w sprawie kierowania do ZOL (odpowiednio 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Załącznik nr 2 do</w:t>
      </w:r>
      <w:r w:rsidRPr="000B2291" w:rsidR="00632BD9">
        <w:rPr>
          <w:rFonts w:ascii="Garamond" w:hAnsi="Garamond" w:cs="Arial-BoldMT"/>
          <w:b/>
          <w:bCs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Regulaminu – </w:t>
      </w:r>
      <w:r w:rsidRPr="000B2291">
        <w:rPr>
          <w:rFonts w:ascii="Garamond" w:hAnsi="Garamond" w:cs="ArialMT"/>
          <w:kern w:val="0"/>
          <w:sz w:val="24"/>
          <w:szCs w:val="24"/>
        </w:rPr>
        <w:t>„</w:t>
      </w:r>
      <w:r w:rsidRPr="000B2291">
        <w:rPr>
          <w:rFonts w:ascii="Garamond" w:hAnsi="Garamond" w:cs="Arial-ItalicMT"/>
          <w:i/>
          <w:iCs/>
          <w:kern w:val="0"/>
          <w:sz w:val="24"/>
          <w:szCs w:val="24"/>
        </w:rPr>
        <w:t>Wzór wywiadu pielęgniarskiego i zaświadczenia lekarskiego</w:t>
      </w:r>
      <w:r w:rsidRPr="000B2291">
        <w:rPr>
          <w:rFonts w:ascii="Garamond" w:hAnsi="Garamond" w:cs="ArialMT"/>
          <w:kern w:val="0"/>
          <w:sz w:val="24"/>
          <w:szCs w:val="24"/>
        </w:rPr>
        <w:t>”).</w:t>
      </w:r>
    </w:p>
    <w:p w:rsidRPr="000B2291" w:rsidR="00632BD9" w:rsidP="000B2291" w:rsidRDefault="00B63E78" w14:paraId="4AA30D14" w14:textId="7BAB28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Lekarz ubezpieczenia zdrowotnego wydaje skierowanie do zakładu opiekuńczo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>-</w:t>
      </w:r>
      <w:r w:rsidRPr="000B2291">
        <w:rPr>
          <w:rFonts w:ascii="Garamond" w:hAnsi="Garamond" w:cs="ArialMT"/>
          <w:kern w:val="0"/>
          <w:sz w:val="24"/>
          <w:szCs w:val="24"/>
        </w:rPr>
        <w:t>leczniczego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w </w:t>
      </w:r>
      <w:proofErr w:type="gramStart"/>
      <w:r w:rsidRPr="000B2291">
        <w:rPr>
          <w:rFonts w:ascii="Garamond" w:hAnsi="Garamond" w:cs="ArialMT"/>
          <w:kern w:val="0"/>
          <w:sz w:val="24"/>
          <w:szCs w:val="24"/>
        </w:rPr>
        <w:t>przypadku</w:t>
      </w:r>
      <w:proofErr w:type="gramEnd"/>
      <w:r w:rsidRPr="000B2291">
        <w:rPr>
          <w:rFonts w:ascii="Garamond" w:hAnsi="Garamond" w:cs="ArialMT"/>
          <w:kern w:val="0"/>
          <w:sz w:val="24"/>
          <w:szCs w:val="24"/>
        </w:rPr>
        <w:t xml:space="preserve"> gdy świadczeniobiorca spełnia kryteria objęcia świadczeniami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gwarantowanymi udzielanymi w warunkach stacjonarnych (§ 4 ust. 1 Rozporządzenia </w:t>
      </w:r>
      <w:r w:rsidR="00613BD1">
        <w:rPr>
          <w:rFonts w:ascii="Garamond" w:hAnsi="Garamond" w:cs="ArialMT"/>
          <w:kern w:val="0"/>
          <w:sz w:val="24"/>
          <w:szCs w:val="24"/>
        </w:rPr>
        <w:br/>
      </w:r>
      <w:r w:rsidRPr="000B2291">
        <w:rPr>
          <w:rFonts w:ascii="Garamond" w:hAnsi="Garamond" w:cs="ArialMT"/>
          <w:kern w:val="0"/>
          <w:sz w:val="24"/>
          <w:szCs w:val="24"/>
        </w:rPr>
        <w:t>w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sprawie kierowania do ZOL). Wzór skierowania określa załącznik nr 3 do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Rozporządzenia w sprawie kierowania do ZOL (odpowiednio 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Załącznik nr 3 do</w:t>
      </w:r>
      <w:r w:rsidRPr="000B2291" w:rsidR="00632BD9">
        <w:rPr>
          <w:rFonts w:ascii="Garamond" w:hAnsi="Garamond" w:cs="Arial-BoldMT"/>
          <w:b/>
          <w:bCs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Regulaminu </w:t>
      </w:r>
      <w:r w:rsidRPr="000B2291">
        <w:rPr>
          <w:rFonts w:ascii="Garamond" w:hAnsi="Garamond" w:cs="ArialMT"/>
          <w:kern w:val="0"/>
          <w:sz w:val="24"/>
          <w:szCs w:val="24"/>
        </w:rPr>
        <w:t>– „</w:t>
      </w:r>
      <w:r w:rsidRPr="000B2291">
        <w:rPr>
          <w:rFonts w:ascii="Garamond" w:hAnsi="Garamond" w:cs="Arial-ItalicMT"/>
          <w:i/>
          <w:iCs/>
          <w:kern w:val="0"/>
          <w:sz w:val="24"/>
          <w:szCs w:val="24"/>
        </w:rPr>
        <w:t>Skierowanie do zakładu opiekuńczo-leczniczego</w:t>
      </w:r>
      <w:r w:rsidRPr="000B2291">
        <w:rPr>
          <w:rFonts w:ascii="Garamond" w:hAnsi="Garamond" w:cs="ArialMT"/>
          <w:kern w:val="0"/>
          <w:sz w:val="24"/>
          <w:szCs w:val="24"/>
        </w:rPr>
        <w:t>”).</w:t>
      </w:r>
    </w:p>
    <w:p w:rsidRPr="000B2291" w:rsidR="00632BD9" w:rsidP="000B2291" w:rsidRDefault="00632BD9" w14:paraId="014EC094" w14:textId="703A1404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Świadczenia gwarantowane, o których mowa w § 4 ust. 1</w:t>
      </w:r>
      <w:r w:rsidRPr="000B2291" w:rsidR="00234CAC">
        <w:rPr>
          <w:rFonts w:ascii="Garamond" w:hAnsi="Garamond" w:eastAsia="TimesNewRomanPSMT" w:cs="TimesNewRomanPSMT"/>
          <w:kern w:val="0"/>
          <w:sz w:val="24"/>
          <w:szCs w:val="24"/>
        </w:rPr>
        <w:t xml:space="preserve"> Rozporządzenia w sprawie kierowania do ZOL</w:t>
      </w: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 xml:space="preserve">, są udzielane świadczeniobiorcy wymagającemu ze względu na stan zdrowia całodobowych świadczeń pielęgnacyjnych i opiekuńczych, rehabilitacyjnych oraz kontynuacji leczenia, a niewymagającemu hospitalizacji </w:t>
      </w:r>
      <w:r w:rsidR="00613BD1">
        <w:rPr>
          <w:rFonts w:ascii="Garamond" w:hAnsi="Garamond" w:eastAsia="TimesNewRomanPSMT" w:cs="TimesNewRomanPSMT"/>
          <w:kern w:val="0"/>
          <w:sz w:val="24"/>
          <w:szCs w:val="24"/>
        </w:rPr>
        <w:br/>
      </w: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 xml:space="preserve">w oddziale szpitalnym, który w ocenie skalą poziomu samodzielności, zwaną dalej „skalą </w:t>
      </w:r>
      <w:proofErr w:type="spellStart"/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Barthel</w:t>
      </w:r>
      <w:proofErr w:type="spellEnd"/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 xml:space="preserve">”, otrzymał 40 punktów lub mniej. </w:t>
      </w:r>
    </w:p>
    <w:p w:rsidRPr="000B2291" w:rsidR="001542B5" w:rsidP="000B2291" w:rsidRDefault="00632BD9" w14:paraId="1240D04F" w14:textId="6518F804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W celu dokonania </w:t>
      </w: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oceny poziomu samodzielności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 w:rsidR="003C5060">
        <w:rPr>
          <w:rFonts w:ascii="Garamond" w:hAnsi="Garamond" w:cs="ArialMT"/>
          <w:kern w:val="0"/>
          <w:sz w:val="24"/>
          <w:szCs w:val="24"/>
        </w:rPr>
        <w:t>l</w:t>
      </w:r>
      <w:r w:rsidRPr="000B2291" w:rsidR="00B63E78">
        <w:rPr>
          <w:rFonts w:ascii="Garamond" w:hAnsi="Garamond" w:cs="ArialMT"/>
          <w:kern w:val="0"/>
          <w:sz w:val="24"/>
          <w:szCs w:val="24"/>
        </w:rPr>
        <w:t>ekarz ubezpieczenia zdrowotnego oraz pielęgniarka ubezpieczenia zdrowotnego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 w:rsidR="00B63E78">
        <w:rPr>
          <w:rFonts w:ascii="Garamond" w:hAnsi="Garamond" w:cs="ArialMT"/>
          <w:kern w:val="0"/>
          <w:sz w:val="24"/>
          <w:szCs w:val="24"/>
        </w:rPr>
        <w:t>wypełniają Kartę oceny świadczeniobiorcy kierowanego do zakładu opiekuńczo</w:t>
      </w:r>
      <w:r w:rsidRPr="000B2291" w:rsidR="004C7F23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 w:rsidR="00B63E78">
        <w:rPr>
          <w:rFonts w:ascii="Garamond" w:hAnsi="Garamond" w:cs="ArialMT"/>
          <w:kern w:val="0"/>
          <w:sz w:val="24"/>
          <w:szCs w:val="24"/>
        </w:rPr>
        <w:t xml:space="preserve">leczniczego wg Skali </w:t>
      </w:r>
      <w:proofErr w:type="spellStart"/>
      <w:r w:rsidRPr="000B2291" w:rsidR="00B63E78">
        <w:rPr>
          <w:rFonts w:ascii="Garamond" w:hAnsi="Garamond" w:cs="ArialMT"/>
          <w:kern w:val="0"/>
          <w:sz w:val="24"/>
          <w:szCs w:val="24"/>
        </w:rPr>
        <w:t>Barthel</w:t>
      </w:r>
      <w:proofErr w:type="spellEnd"/>
      <w:r w:rsidRPr="000B2291" w:rsidR="00B63E78">
        <w:rPr>
          <w:rFonts w:ascii="Garamond" w:hAnsi="Garamond" w:cs="ArialMT"/>
          <w:kern w:val="0"/>
          <w:sz w:val="24"/>
          <w:szCs w:val="24"/>
        </w:rPr>
        <w:t xml:space="preserve"> (wzór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 w:rsidR="00B63E78">
        <w:rPr>
          <w:rFonts w:ascii="Garamond" w:hAnsi="Garamond" w:cs="ArialMT"/>
          <w:kern w:val="0"/>
          <w:sz w:val="24"/>
          <w:szCs w:val="24"/>
        </w:rPr>
        <w:t xml:space="preserve">stanowi </w:t>
      </w:r>
      <w:r w:rsidRPr="000B2291" w:rsidR="00B63E78">
        <w:rPr>
          <w:rFonts w:ascii="Garamond" w:hAnsi="Garamond" w:cs="Arial-BoldMT"/>
          <w:b/>
          <w:bCs/>
          <w:kern w:val="0"/>
          <w:sz w:val="24"/>
          <w:szCs w:val="24"/>
        </w:rPr>
        <w:t xml:space="preserve">Załącznik nr </w:t>
      </w:r>
      <w:r w:rsidR="000B2291">
        <w:rPr>
          <w:rFonts w:ascii="Garamond" w:hAnsi="Garamond" w:cs="Arial-BoldMT"/>
          <w:b/>
          <w:bCs/>
          <w:kern w:val="0"/>
          <w:sz w:val="24"/>
          <w:szCs w:val="24"/>
        </w:rPr>
        <w:t>4</w:t>
      </w:r>
      <w:r w:rsidRPr="000B2291" w:rsidR="00B63E78">
        <w:rPr>
          <w:rFonts w:ascii="Garamond" w:hAnsi="Garamond" w:cs="Arial-BoldMT"/>
          <w:b/>
          <w:bCs/>
          <w:kern w:val="0"/>
          <w:sz w:val="24"/>
          <w:szCs w:val="24"/>
        </w:rPr>
        <w:t xml:space="preserve"> do Regulaminu </w:t>
      </w:r>
      <w:r w:rsidRPr="000B2291" w:rsidR="00B63E78">
        <w:rPr>
          <w:rFonts w:ascii="Garamond" w:hAnsi="Garamond" w:cs="ArialMT"/>
          <w:kern w:val="0"/>
          <w:sz w:val="24"/>
          <w:szCs w:val="24"/>
        </w:rPr>
        <w:t xml:space="preserve">– </w:t>
      </w:r>
      <w:r w:rsidRPr="000B2291" w:rsidR="00B63E78">
        <w:rPr>
          <w:rFonts w:ascii="Garamond" w:hAnsi="Garamond" w:cs="Arial-ItalicMT"/>
          <w:i/>
          <w:iCs/>
          <w:kern w:val="0"/>
          <w:sz w:val="24"/>
          <w:szCs w:val="24"/>
        </w:rPr>
        <w:t xml:space="preserve">„Karta ocen wg. </w:t>
      </w:r>
      <w:proofErr w:type="spellStart"/>
      <w:r w:rsidRPr="000B2291" w:rsidR="00B63E78">
        <w:rPr>
          <w:rFonts w:ascii="Garamond" w:hAnsi="Garamond" w:cs="Arial-ItalicMT"/>
          <w:i/>
          <w:iCs/>
          <w:kern w:val="0"/>
          <w:sz w:val="24"/>
          <w:szCs w:val="24"/>
        </w:rPr>
        <w:t>Barthel</w:t>
      </w:r>
      <w:proofErr w:type="spellEnd"/>
      <w:r w:rsidRPr="000B2291" w:rsidR="00B63E78">
        <w:rPr>
          <w:rFonts w:ascii="Garamond" w:hAnsi="Garamond" w:cs="Arial-ItalicMT"/>
          <w:i/>
          <w:iCs/>
          <w:kern w:val="0"/>
          <w:sz w:val="24"/>
          <w:szCs w:val="24"/>
        </w:rPr>
        <w:t>”)</w:t>
      </w:r>
      <w:r w:rsidRPr="000B2291" w:rsidR="00B63E78">
        <w:rPr>
          <w:rFonts w:ascii="Garamond" w:hAnsi="Garamond" w:cs="ArialMT"/>
          <w:kern w:val="0"/>
          <w:sz w:val="24"/>
          <w:szCs w:val="24"/>
        </w:rPr>
        <w:t>.</w:t>
      </w:r>
    </w:p>
    <w:p w:rsidRPr="000B2291" w:rsidR="001542B5" w:rsidP="000B2291" w:rsidRDefault="001542B5" w14:paraId="3CF1FFC8" w14:textId="7F1ECF91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Do Zakładu nie przyjmuje się świadczeniobiorcy, który w ocenie skalą </w:t>
      </w:r>
      <w:proofErr w:type="spellStart"/>
      <w:r w:rsidRPr="000B2291">
        <w:rPr>
          <w:rFonts w:ascii="Garamond" w:hAnsi="Garamond" w:cs="ArialMT"/>
          <w:kern w:val="0"/>
          <w:sz w:val="24"/>
          <w:szCs w:val="24"/>
        </w:rPr>
        <w:t>Barthel</w:t>
      </w:r>
      <w:proofErr w:type="spellEnd"/>
      <w:r w:rsidRPr="000B2291">
        <w:rPr>
          <w:rFonts w:ascii="Garamond" w:hAnsi="Garamond" w:cs="ArialMT"/>
          <w:kern w:val="0"/>
          <w:sz w:val="24"/>
          <w:szCs w:val="24"/>
        </w:rPr>
        <w:t xml:space="preserve"> otrzymał 40 punktów lub mniej, jeżeli podstawowym wskazaniem do objęcia go opieką jest zaawansowana choroba nowotworowa, choroba psychiczna lub uzależnienie (§ 5 ust. </w:t>
      </w:r>
      <w:r w:rsidRPr="000B2291" w:rsidR="00C52F5F">
        <w:rPr>
          <w:rFonts w:ascii="Garamond" w:hAnsi="Garamond" w:cs="ArialMT"/>
          <w:kern w:val="0"/>
          <w:sz w:val="24"/>
          <w:szCs w:val="24"/>
        </w:rPr>
        <w:t xml:space="preserve">2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Rozporządzenia w sprawie świadczeń pielęgnacyjnych </w:t>
      </w:r>
      <w:r w:rsidR="00613BD1">
        <w:rPr>
          <w:rFonts w:ascii="Garamond" w:hAnsi="Garamond" w:cs="ArialMT"/>
          <w:kern w:val="0"/>
          <w:sz w:val="24"/>
          <w:szCs w:val="24"/>
        </w:rPr>
        <w:br/>
      </w:r>
      <w:r w:rsidRPr="000B2291">
        <w:rPr>
          <w:rFonts w:ascii="Garamond" w:hAnsi="Garamond" w:cs="ArialMT"/>
          <w:kern w:val="0"/>
          <w:sz w:val="24"/>
          <w:szCs w:val="24"/>
        </w:rPr>
        <w:t>i opiekuńczych).</w:t>
      </w:r>
      <w:r w:rsidRPr="000B2291" w:rsidR="00C52F5F">
        <w:rPr>
          <w:rFonts w:ascii="Garamond" w:hAnsi="Garamond" w:cs="ArialMT"/>
          <w:kern w:val="0"/>
          <w:sz w:val="24"/>
          <w:szCs w:val="24"/>
        </w:rPr>
        <w:t xml:space="preserve"> </w:t>
      </w:r>
    </w:p>
    <w:p w:rsidRPr="000B2291" w:rsidR="002500FF" w:rsidP="000B2291" w:rsidRDefault="002500FF" w14:paraId="1D3A2872" w14:textId="1B5ABA4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Wniosek, skierowanie do zakładu opiekuńczo-leczniczego oraz wywiad pielęgniarski </w:t>
      </w:r>
      <w:r w:rsidR="00613BD1">
        <w:rPr>
          <w:rFonts w:ascii="Garamond" w:hAnsi="Garamond" w:cs="ArialMT"/>
          <w:kern w:val="0"/>
          <w:sz w:val="24"/>
          <w:szCs w:val="24"/>
        </w:rPr>
        <w:br/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i zaświadczenie lekarskie nie są wymagane, w </w:t>
      </w:r>
      <w:proofErr w:type="gramStart"/>
      <w:r w:rsidRPr="000B2291">
        <w:rPr>
          <w:rFonts w:ascii="Garamond" w:hAnsi="Garamond" w:cs="ArialMT"/>
          <w:kern w:val="0"/>
          <w:sz w:val="24"/>
          <w:szCs w:val="24"/>
        </w:rPr>
        <w:t>przypadku</w:t>
      </w:r>
      <w:proofErr w:type="gramEnd"/>
      <w:r w:rsidRPr="000B2291">
        <w:rPr>
          <w:rFonts w:ascii="Garamond" w:hAnsi="Garamond" w:cs="ArialMT"/>
          <w:kern w:val="0"/>
          <w:sz w:val="24"/>
          <w:szCs w:val="24"/>
        </w:rPr>
        <w:t xml:space="preserve"> gdy sąd opiekuńczy wyda orzeczenie o umieszczeniu świadczeniobiorcy w zakładzie opiekuńczo-leczniczym. </w:t>
      </w:r>
      <w:r w:rsidR="00613BD1">
        <w:rPr>
          <w:rFonts w:ascii="Garamond" w:hAnsi="Garamond" w:cs="ArialMT"/>
          <w:kern w:val="0"/>
          <w:sz w:val="24"/>
          <w:szCs w:val="24"/>
        </w:rPr>
        <w:br/>
      </w:r>
      <w:r w:rsidRPr="000B2291">
        <w:rPr>
          <w:rFonts w:ascii="Garamond" w:hAnsi="Garamond" w:cs="ArialMT"/>
          <w:kern w:val="0"/>
          <w:sz w:val="24"/>
          <w:szCs w:val="24"/>
        </w:rPr>
        <w:t>W takiej sytuacji orzeczenie sądu opiekuńczego stanowi podstawę do umieszczenia świadczeniobiorcy w zakładzie opiekuńczo-leczniczym.</w:t>
      </w:r>
    </w:p>
    <w:p w:rsidRPr="000B2291" w:rsidR="00632BD9" w:rsidP="000B2291" w:rsidRDefault="00632BD9" w14:paraId="10ADDACA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BoldMT"/>
          <w:b/>
          <w:bCs/>
          <w:kern w:val="0"/>
          <w:sz w:val="24"/>
          <w:szCs w:val="24"/>
        </w:rPr>
      </w:pPr>
    </w:p>
    <w:p w:rsidRPr="000B2291" w:rsidR="00B63E78" w:rsidP="000B2291" w:rsidRDefault="00B63E78" w14:paraId="5E676001" w14:textId="465A48F6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§ 3.</w:t>
      </w:r>
    </w:p>
    <w:p w:rsidRPr="000B2291" w:rsidR="00B63E78" w:rsidP="000B2291" w:rsidRDefault="00B63E78" w14:paraId="3EDAEF90" w14:textId="7BD60A13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[Procedura przyjęcia świadczeniobiorcy do Zakładu</w:t>
      </w:r>
      <w:r w:rsidRPr="000B2291" w:rsidR="00F61F49">
        <w:rPr>
          <w:rFonts w:ascii="Garamond" w:hAnsi="Garamond" w:cs="Arial-BoldMT"/>
          <w:b/>
          <w:bCs/>
          <w:kern w:val="0"/>
          <w:sz w:val="24"/>
          <w:szCs w:val="24"/>
        </w:rPr>
        <w:t>]</w:t>
      </w:r>
    </w:p>
    <w:p w:rsidRPr="000B2291" w:rsidR="00632BD9" w:rsidP="000B2291" w:rsidRDefault="00B63E78" w14:paraId="4DE7191B" w14:textId="24BC01F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Świadczeniobiorca składa skierowanie bezpośrednio do wybranego przez siebie zakładu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opiekuńczo-leczniczego (§ 5 ust. 1 Rozporządzenia w sprawie kierowania do ZOL).</w:t>
      </w:r>
    </w:p>
    <w:p w:rsidRPr="000B2291" w:rsidR="00632BD9" w:rsidP="000B2291" w:rsidRDefault="00B63E78" w14:paraId="2D79BFE2" w14:textId="1DEACB1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Bold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Do skierowania świadczeniobiorca załącza wywiad pielęgniarski i zaświadczenie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lekarskie, o których mowa w § 2 ust. </w:t>
      </w:r>
      <w:r w:rsidRPr="000B2291" w:rsidR="000F0787">
        <w:rPr>
          <w:rFonts w:ascii="Garamond" w:hAnsi="Garamond" w:cs="ArialMT"/>
          <w:kern w:val="0"/>
          <w:sz w:val="24"/>
          <w:szCs w:val="24"/>
        </w:rPr>
        <w:t xml:space="preserve"> </w:t>
      </w:r>
      <w:proofErr w:type="gramStart"/>
      <w:r w:rsidRPr="000B2291" w:rsidR="001C4443">
        <w:rPr>
          <w:rFonts w:ascii="Garamond" w:hAnsi="Garamond" w:cs="ArialMT"/>
          <w:kern w:val="0"/>
          <w:sz w:val="24"/>
          <w:szCs w:val="24"/>
        </w:rPr>
        <w:t xml:space="preserve">4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Regulaminu</w:t>
      </w:r>
      <w:proofErr w:type="gramEnd"/>
      <w:r w:rsidRPr="000B2291">
        <w:rPr>
          <w:rFonts w:ascii="Garamond" w:hAnsi="Garamond" w:cs="ArialMT"/>
          <w:kern w:val="0"/>
          <w:sz w:val="24"/>
          <w:szCs w:val="24"/>
        </w:rPr>
        <w:t xml:space="preserve"> (§ 5 ust. 2 Rozporządzenia w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sprawie kierowania do ZOL).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</w:p>
    <w:p w:rsidRPr="000B2291" w:rsidR="00632BD9" w:rsidP="000B2291" w:rsidRDefault="00B63E78" w14:paraId="0F282CC6" w14:textId="1ECB6AA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-BoldMT"/>
          <w:kern w:val="0"/>
          <w:sz w:val="24"/>
          <w:szCs w:val="24"/>
        </w:rPr>
        <w:t>Do skierowania do Zakładu świadczeniobiorca załącza nadto</w:t>
      </w:r>
      <w:r w:rsidRPr="000B2291" w:rsidR="00632BD9">
        <w:rPr>
          <w:rFonts w:ascii="Garamond" w:hAnsi="Garamond" w:cs="Arial-Bold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-BoldMT"/>
          <w:kern w:val="0"/>
          <w:sz w:val="24"/>
          <w:szCs w:val="24"/>
        </w:rPr>
        <w:t>następujące dokumenty</w:t>
      </w:r>
      <w:r w:rsidRPr="000B2291">
        <w:rPr>
          <w:rFonts w:ascii="Garamond" w:hAnsi="Garamond" w:cs="ArialMT"/>
          <w:kern w:val="0"/>
          <w:sz w:val="24"/>
          <w:szCs w:val="24"/>
        </w:rPr>
        <w:t>:</w:t>
      </w:r>
    </w:p>
    <w:p w:rsidRPr="000B2291" w:rsidR="001C4443" w:rsidP="000B2291" w:rsidRDefault="00B63E78" w14:paraId="1109D40C" w14:textId="302A6D94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dokumenty stwierdzające wysokość dochodu świadczeniobiorcy</w:t>
      </w:r>
      <w:r w:rsidRPr="000B2291" w:rsidR="0063725B">
        <w:rPr>
          <w:rFonts w:ascii="Garamond" w:hAnsi="Garamond" w:cs="ArialMT"/>
          <w:kern w:val="0"/>
          <w:sz w:val="24"/>
          <w:szCs w:val="24"/>
        </w:rPr>
        <w:t xml:space="preserve"> (pacjenta)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, </w:t>
      </w:r>
      <w:r w:rsidR="000B2291">
        <w:rPr>
          <w:rFonts w:ascii="Garamond" w:hAnsi="Garamond" w:cs="ArialMT"/>
          <w:kern w:val="0"/>
          <w:sz w:val="24"/>
          <w:szCs w:val="24"/>
        </w:rPr>
        <w:br/>
      </w:r>
      <w:r w:rsidRPr="000B2291">
        <w:rPr>
          <w:rFonts w:ascii="Garamond" w:hAnsi="Garamond" w:cs="ArialMT"/>
          <w:kern w:val="0"/>
          <w:sz w:val="24"/>
          <w:szCs w:val="24"/>
        </w:rPr>
        <w:t>o których stanowi §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5 ust. 8 </w:t>
      </w:r>
      <w:r w:rsidRPr="000B2291" w:rsidR="001C4443">
        <w:rPr>
          <w:rFonts w:ascii="Garamond" w:hAnsi="Garamond" w:cs="ArialMT"/>
          <w:kern w:val="0"/>
          <w:sz w:val="24"/>
          <w:szCs w:val="24"/>
        </w:rPr>
        <w:t xml:space="preserve">Rozporządzenia w sprawie kierowania do ZOL tj. </w:t>
      </w:r>
    </w:p>
    <w:p w:rsidRPr="000B2291" w:rsidR="001C4443" w:rsidP="000B2291" w:rsidRDefault="001C4443" w14:paraId="33260EB1" w14:textId="0F21721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ind w:left="1843" w:hanging="142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ab/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decyzję organu rentowego albo emerytalno-rentowego ustalającego wysokość emerytury, renty albo renty socjalnej; do decyzji można załączyć zgodę świadczeniobiorcy </w:t>
      </w:r>
      <w:r w:rsidRPr="000B2291" w:rsidR="0063725B">
        <w:rPr>
          <w:rFonts w:ascii="Garamond" w:hAnsi="Garamond" w:cs="ArialMT"/>
          <w:kern w:val="0"/>
          <w:sz w:val="24"/>
          <w:szCs w:val="24"/>
        </w:rPr>
        <w:t xml:space="preserve">(pacjenta) </w:t>
      </w:r>
      <w:r w:rsidRPr="000B2291">
        <w:rPr>
          <w:rFonts w:ascii="Garamond" w:hAnsi="Garamond" w:cs="ArialMT"/>
          <w:kern w:val="0"/>
          <w:sz w:val="24"/>
          <w:szCs w:val="24"/>
        </w:rPr>
        <w:t>ubiegającego się o skierowanie do zakładu opiekuńczego na potrącanie opłaty za pobyt w zakładzie opiekuńczym przez właściwy organ rentowy albo emerytalno-rentowy ze świadczenia wypłacanego przez ten organ, lub</w:t>
      </w:r>
    </w:p>
    <w:p w:rsidRPr="000B2291" w:rsidR="00632BD9" w:rsidP="000B2291" w:rsidRDefault="001C4443" w14:paraId="5E370D2A" w14:textId="4FDAE70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ind w:left="1843" w:hanging="142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 </w:t>
      </w:r>
      <w:proofErr w:type="gramStart"/>
      <w:r w:rsidRPr="000B2291">
        <w:rPr>
          <w:rFonts w:ascii="Garamond" w:hAnsi="Garamond" w:cs="ArialMT"/>
          <w:kern w:val="0"/>
          <w:sz w:val="24"/>
          <w:szCs w:val="24"/>
        </w:rPr>
        <w:t>decyzję  o</w:t>
      </w:r>
      <w:proofErr w:type="gramEnd"/>
      <w:r w:rsidRPr="000B2291">
        <w:rPr>
          <w:rFonts w:ascii="Garamond" w:hAnsi="Garamond" w:cs="ArialMT"/>
          <w:kern w:val="0"/>
          <w:sz w:val="24"/>
          <w:szCs w:val="24"/>
        </w:rPr>
        <w:t xml:space="preserve"> przyznaniu zasiłku stałego; do decyzji można załączyć zgodę świadczeniobiorcy </w:t>
      </w:r>
      <w:r w:rsidRPr="000B2291" w:rsidR="0063725B">
        <w:rPr>
          <w:rFonts w:ascii="Garamond" w:hAnsi="Garamond" w:cs="ArialMT"/>
          <w:kern w:val="0"/>
          <w:sz w:val="24"/>
          <w:szCs w:val="24"/>
        </w:rPr>
        <w:t xml:space="preserve">(pacjenta) </w:t>
      </w:r>
      <w:r w:rsidRPr="000B2291">
        <w:rPr>
          <w:rFonts w:ascii="Garamond" w:hAnsi="Garamond" w:cs="ArialMT"/>
          <w:kern w:val="0"/>
          <w:sz w:val="24"/>
          <w:szCs w:val="24"/>
        </w:rPr>
        <w:t>ubiegającego się o skierowanie do zakładu opiekuńczego do odbioru tych należności przez zakład opiekuńczy.</w:t>
      </w:r>
      <w:r w:rsidRPr="000B2291" w:rsidDel="001C4443">
        <w:rPr>
          <w:rFonts w:ascii="Garamond" w:hAnsi="Garamond" w:cs="ArialMT"/>
          <w:kern w:val="0"/>
          <w:sz w:val="24"/>
          <w:szCs w:val="24"/>
        </w:rPr>
        <w:t xml:space="preserve"> </w:t>
      </w:r>
    </w:p>
    <w:p w:rsidRPr="000B2291" w:rsidR="00632BD9" w:rsidP="000B2291" w:rsidRDefault="00B63E78" w14:paraId="2EBC86FA" w14:textId="59E1E45E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decyzję wójta (burmistrza, prezydenta) gminy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właściwej ze względu na miejsce zamieszkania świadczeniobiorcy</w:t>
      </w:r>
      <w:r w:rsidRPr="000B2291" w:rsidR="000F0787">
        <w:rPr>
          <w:rFonts w:ascii="Garamond" w:hAnsi="Garamond" w:cs="ArialMT"/>
          <w:kern w:val="0"/>
          <w:sz w:val="24"/>
          <w:szCs w:val="24"/>
        </w:rPr>
        <w:t xml:space="preserve"> (pacjenta)</w:t>
      </w:r>
      <w:r w:rsidRPr="000B2291">
        <w:rPr>
          <w:rFonts w:ascii="Garamond" w:hAnsi="Garamond" w:cs="ArialMT"/>
          <w:kern w:val="0"/>
          <w:sz w:val="24"/>
          <w:szCs w:val="24"/>
        </w:rPr>
        <w:t>, potwierdzająca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prawo do świadczeń opieki zdrowotnej finansowanych ze środków publicznych,</w:t>
      </w:r>
      <w:r w:rsidRPr="000B2291" w:rsidR="00632BD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chyba że prawo to zostanie wykazane w inny przewidziany przepisami sposób;</w:t>
      </w:r>
      <w:r w:rsidRPr="000B2291" w:rsidR="001C4443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 w:rsidR="00A34013">
        <w:rPr>
          <w:rFonts w:ascii="Garamond" w:hAnsi="Garamond" w:cs="ArialMT"/>
          <w:kern w:val="0"/>
          <w:sz w:val="24"/>
          <w:szCs w:val="24"/>
        </w:rPr>
        <w:t xml:space="preserve">lub </w:t>
      </w:r>
      <w:r w:rsidRPr="000B2291" w:rsidR="003D0923">
        <w:rPr>
          <w:rFonts w:ascii="Garamond" w:hAnsi="Garamond" w:cs="ArialMT"/>
          <w:kern w:val="0"/>
          <w:sz w:val="24"/>
          <w:szCs w:val="24"/>
        </w:rPr>
        <w:t>dokument potwierdzający praw</w:t>
      </w:r>
      <w:r w:rsidRPr="000B2291" w:rsidR="00630292">
        <w:rPr>
          <w:rFonts w:ascii="Garamond" w:hAnsi="Garamond" w:cs="ArialMT"/>
          <w:kern w:val="0"/>
          <w:sz w:val="24"/>
          <w:szCs w:val="24"/>
        </w:rPr>
        <w:t>o</w:t>
      </w:r>
      <w:r w:rsidRPr="000B2291" w:rsidR="003D0923">
        <w:rPr>
          <w:rFonts w:ascii="Garamond" w:hAnsi="Garamond" w:cs="ArialMT"/>
          <w:kern w:val="0"/>
          <w:sz w:val="24"/>
          <w:szCs w:val="24"/>
        </w:rPr>
        <w:t xml:space="preserve"> do świadczeń opieki zdrowotnej finansowanych ze środków publicznych lub podać informację umożliwiające potwierdzenie prawa do świadczeń opieki zdrowotnej finansowanych ze środków publicznych.</w:t>
      </w:r>
    </w:p>
    <w:p w:rsidRPr="000B2291" w:rsidR="005258B7" w:rsidP="000B2291" w:rsidRDefault="005258B7" w14:paraId="62D61B19" w14:textId="12C2A35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Kierownik Zakładu udziela informacji świadczeniobiorcy oraz odpowiednio domowi pomocy społecznej albo podmiotowi leczniczemu, w </w:t>
      </w:r>
      <w:proofErr w:type="gramStart"/>
      <w:r w:rsidRPr="000B2291">
        <w:rPr>
          <w:rFonts w:ascii="Garamond" w:hAnsi="Garamond" w:cs="ArialMT"/>
          <w:kern w:val="0"/>
          <w:sz w:val="24"/>
          <w:szCs w:val="24"/>
        </w:rPr>
        <w:t>przypadku</w:t>
      </w:r>
      <w:proofErr w:type="gramEnd"/>
      <w:r w:rsidRPr="000B2291">
        <w:rPr>
          <w:rFonts w:ascii="Garamond" w:hAnsi="Garamond" w:cs="ArialMT"/>
          <w:kern w:val="0"/>
          <w:sz w:val="24"/>
          <w:szCs w:val="24"/>
        </w:rPr>
        <w:t xml:space="preserve"> gdy świadczeniobiorca przebywa w tym domu albo w przedsiębiorstwie podmiotu leczniczego, o kolejności przyjęcia świadczeniobiorcy oraz o przewidywanym terminie przyjęcia do Zakładu (§ 7 Rozporządzenia w sprawie kierowania do ZOL).</w:t>
      </w:r>
      <w:r w:rsidRPr="000B2291" w:rsidR="007F1A1C">
        <w:rPr>
          <w:rFonts w:ascii="Garamond" w:hAnsi="Garamond" w:cs="ArialMT"/>
          <w:kern w:val="0"/>
          <w:sz w:val="24"/>
          <w:szCs w:val="24"/>
        </w:rPr>
        <w:t xml:space="preserve"> </w:t>
      </w:r>
    </w:p>
    <w:p w:rsidRPr="000B2291" w:rsidR="000E0669" w:rsidP="000B2291" w:rsidRDefault="00693178" w14:paraId="68FD67E5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Kierownik Zakładu udziela informacji świadczeniobiorcy o </w:t>
      </w:r>
      <w:r w:rsidRPr="000B2291" w:rsidR="007D10B7">
        <w:rPr>
          <w:rFonts w:ascii="Garamond" w:hAnsi="Garamond" w:cs="ArialMT"/>
          <w:kern w:val="0"/>
          <w:sz w:val="24"/>
          <w:szCs w:val="24"/>
        </w:rPr>
        <w:t>opłacie za pobyt w ZOL na podstawie dokumentów stwierdzających wysokość dochodu</w:t>
      </w:r>
      <w:r w:rsidRPr="000B2291" w:rsidR="000E0669">
        <w:rPr>
          <w:rFonts w:ascii="Garamond" w:hAnsi="Garamond" w:cs="ArialMT"/>
          <w:kern w:val="0"/>
          <w:sz w:val="24"/>
          <w:szCs w:val="24"/>
        </w:rPr>
        <w:t xml:space="preserve"> świadczeniobiorcy.</w:t>
      </w:r>
    </w:p>
    <w:p w:rsidRPr="000B2291" w:rsidR="000E0669" w:rsidP="000B2291" w:rsidRDefault="005258B7" w14:paraId="3007F231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W przypadku rezygnacji z proponowanego terminu przyjęcia osoba ubiegająca się o</w:t>
      </w:r>
      <w:r w:rsidRPr="000B2291" w:rsidR="000E066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pobyt zostaje skreślona z listy osób oczekujących (rezygnacja z proponowanego terminu</w:t>
      </w:r>
      <w:r w:rsidRPr="000B2291" w:rsidR="000E066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nie wymaga zachowania formy pisemnej).</w:t>
      </w:r>
    </w:p>
    <w:p w:rsidRPr="000B2291" w:rsidR="009B20F0" w:rsidP="000B2291" w:rsidRDefault="005258B7" w14:paraId="4366B427" w14:textId="477E8C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W przypadkach nagłych, wynikających ze zdarzeń losowych, uzasadnionych stanem</w:t>
      </w:r>
      <w:r w:rsidRPr="000B2291" w:rsidR="000E066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zdrowia bądź sytuacją społeczną osoby ubiegającej się o pobyt pacjenta, na wniosek</w:t>
      </w:r>
      <w:r w:rsidRPr="000B2291" w:rsidR="000E066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ordynatora oddziału podmiotu leczniczego, w którym przebywa pacjent, oraz w</w:t>
      </w:r>
      <w:r w:rsidRPr="000B2291" w:rsidR="000E0669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przypadku pacjentów dializowanych, istnieje możliwość skierowania do ZOL w trybie</w:t>
      </w:r>
      <w:r w:rsidRPr="000B2291" w:rsidR="009B20F0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pilnym. </w:t>
      </w:r>
    </w:p>
    <w:p w:rsidRPr="000B2291" w:rsidR="005258B7" w:rsidP="000B2291" w:rsidRDefault="005258B7" w14:paraId="79AAC4C0" w14:textId="5CDFC83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proofErr w:type="gramStart"/>
      <w:r w:rsidRPr="000B2291">
        <w:rPr>
          <w:rFonts w:ascii="Garamond" w:hAnsi="Garamond" w:cs="ArialMT"/>
          <w:kern w:val="0"/>
          <w:sz w:val="24"/>
          <w:szCs w:val="24"/>
        </w:rPr>
        <w:t xml:space="preserve">Pacjenci </w:t>
      </w:r>
      <w:r w:rsidRPr="000B2291" w:rsidR="00B3206D">
        <w:rPr>
          <w:rFonts w:ascii="Garamond" w:hAnsi="Garamond" w:cs="ArialMT"/>
          <w:kern w:val="0"/>
          <w:sz w:val="24"/>
          <w:szCs w:val="24"/>
        </w:rPr>
        <w:t>,</w:t>
      </w:r>
      <w:proofErr w:type="gramEnd"/>
      <w:r w:rsidRPr="000B2291" w:rsidR="00B3206D">
        <w:rPr>
          <w:rFonts w:ascii="Garamond" w:hAnsi="Garamond" w:cs="ArialMT"/>
          <w:kern w:val="0"/>
          <w:sz w:val="24"/>
          <w:szCs w:val="24"/>
        </w:rPr>
        <w:t xml:space="preserve"> o których mowa w 47c ust. 1 </w:t>
      </w:r>
      <w:r w:rsidRPr="000B2291" w:rsidR="00521EFC">
        <w:rPr>
          <w:rFonts w:ascii="Garamond" w:hAnsi="Garamond" w:cs="ArialMT"/>
          <w:kern w:val="0"/>
          <w:sz w:val="24"/>
          <w:szCs w:val="24"/>
        </w:rPr>
        <w:t>Ustawy o świadczeniach opieki zdrowotnej</w:t>
      </w:r>
      <w:r w:rsidRPr="000B2291" w:rsidDel="00B3206D" w:rsidR="00521EFC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mają pierwszeństwo do przyjęcia </w:t>
      </w:r>
      <w:proofErr w:type="gramStart"/>
      <w:r w:rsidRPr="000B2291">
        <w:rPr>
          <w:rFonts w:ascii="Garamond" w:hAnsi="Garamond" w:cs="ArialMT"/>
          <w:kern w:val="0"/>
          <w:sz w:val="24"/>
          <w:szCs w:val="24"/>
        </w:rPr>
        <w:t>po za</w:t>
      </w:r>
      <w:proofErr w:type="gramEnd"/>
      <w:r w:rsidRPr="000B2291">
        <w:rPr>
          <w:rFonts w:ascii="Garamond" w:hAnsi="Garamond" w:cs="ArialMT"/>
          <w:kern w:val="0"/>
          <w:sz w:val="24"/>
          <w:szCs w:val="24"/>
        </w:rPr>
        <w:t xml:space="preserve"> kolejnością</w:t>
      </w:r>
      <w:r w:rsidRPr="000B2291" w:rsidR="009B20F0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listy oczekujących w najbliższym wolnym terminie.</w:t>
      </w:r>
    </w:p>
    <w:p w:rsidRPr="000B2291" w:rsidR="00716F26" w:rsidP="000B2291" w:rsidRDefault="00716F26" w14:paraId="19421AF3" w14:textId="44AA8AF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Świadczeniobiorcę do Zakładu przyjmuje jego kierownik w porozumieniu z lekarzem udzielającym świadczeń w tym Zakładzie (§ 5 ust. 4 Rozporządzeniem w sprawie świadczeń pielęgnacyjnych i opiekuńczych).</w:t>
      </w:r>
    </w:p>
    <w:p w:rsidRPr="000B2291" w:rsidR="001542B5" w:rsidP="000B2291" w:rsidRDefault="001542B5" w14:paraId="6605E37B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</w:p>
    <w:p w:rsidRPr="000B2291" w:rsidR="00B63E78" w:rsidP="000B2291" w:rsidRDefault="00B63E78" w14:paraId="74541752" w14:textId="0E3BEB51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</w:p>
    <w:p w:rsidRPr="000B2291" w:rsidR="00F61F49" w:rsidP="000B2291" w:rsidRDefault="00F61F49" w14:paraId="107F9851" w14:textId="09CE1B8B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§ 4.</w:t>
      </w:r>
    </w:p>
    <w:p w:rsidRPr="000B2291" w:rsidR="001542B5" w:rsidP="000B2291" w:rsidRDefault="00F61F49" w14:paraId="628C24B1" w14:textId="77C2CC82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MT"/>
          <w:kern w:val="0"/>
          <w:sz w:val="24"/>
          <w:szCs w:val="24"/>
        </w:rPr>
      </w:pPr>
      <w:proofErr w:type="gramStart"/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[ </w:t>
      </w:r>
      <w:r w:rsidR="000B2291">
        <w:rPr>
          <w:rFonts w:ascii="Garamond" w:hAnsi="Garamond" w:cs="Arial-BoldMT"/>
          <w:b/>
          <w:bCs/>
          <w:kern w:val="0"/>
          <w:sz w:val="24"/>
          <w:szCs w:val="24"/>
        </w:rPr>
        <w:t>Z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asady</w:t>
      </w:r>
      <w:proofErr w:type="gramEnd"/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 pobytu]</w:t>
      </w:r>
    </w:p>
    <w:p w:rsidRPr="000B2291" w:rsidR="00094CCD" w:rsidP="000B2291" w:rsidRDefault="00094CCD" w14:paraId="6EC82C26" w14:textId="0F03E09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Pobyt w ZOL ma charakter terminowy.</w:t>
      </w:r>
    </w:p>
    <w:p w:rsidRPr="000B2291" w:rsidR="00B63E78" w:rsidP="000B2291" w:rsidRDefault="00B63E78" w14:paraId="590F915C" w14:textId="16CA6D1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Oceny skalą </w:t>
      </w:r>
      <w:proofErr w:type="spellStart"/>
      <w:r w:rsidRPr="000B2291">
        <w:rPr>
          <w:rFonts w:ascii="Garamond" w:hAnsi="Garamond" w:cs="ArialMT"/>
          <w:kern w:val="0"/>
          <w:sz w:val="24"/>
          <w:szCs w:val="24"/>
        </w:rPr>
        <w:t>Barthel</w:t>
      </w:r>
      <w:proofErr w:type="spellEnd"/>
      <w:r w:rsidRPr="000B2291">
        <w:rPr>
          <w:rFonts w:ascii="Garamond" w:hAnsi="Garamond" w:cs="ArialMT"/>
          <w:kern w:val="0"/>
          <w:sz w:val="24"/>
          <w:szCs w:val="24"/>
        </w:rPr>
        <w:t xml:space="preserve"> dokonuje:</w:t>
      </w:r>
    </w:p>
    <w:p w:rsidRPr="000B2291" w:rsidR="009100B6" w:rsidP="000B2291" w:rsidRDefault="00B63E78" w14:paraId="17494184" w14:textId="7777777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przed przyjęciem świadczeniobiorcy do zakładu opiekuńczo-leczniczego </w:t>
      </w:r>
      <w:r w:rsidRPr="000B2291" w:rsidR="009100B6">
        <w:rPr>
          <w:rFonts w:ascii="Garamond" w:hAnsi="Garamond" w:cs="ArialMT"/>
          <w:kern w:val="0"/>
          <w:sz w:val="24"/>
          <w:szCs w:val="24"/>
        </w:rPr>
        <w:t>–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lekarz</w:t>
      </w:r>
      <w:r w:rsidRPr="000B2291" w:rsidR="009100B6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ubezpieczenia zdrowotnego i pielęgniarka ubezpieczenia zdrowotnego,</w:t>
      </w:r>
    </w:p>
    <w:p w:rsidRPr="000B2291" w:rsidR="00E335CD" w:rsidP="000B2291" w:rsidRDefault="00B63E78" w14:paraId="0BC97827" w14:textId="66BA8EB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w dniu przyjęcia świadczeniobiorcy do Zakładu, na koniec każdego miesiąca lub</w:t>
      </w:r>
      <w:r w:rsidRPr="000B2291" w:rsidR="009100B6">
        <w:rPr>
          <w:rFonts w:ascii="Garamond" w:hAnsi="Garamond" w:cs="ArialMT"/>
          <w:kern w:val="0"/>
          <w:sz w:val="24"/>
          <w:szCs w:val="24"/>
        </w:rPr>
        <w:t xml:space="preserve"> </w:t>
      </w:r>
      <w:r w:rsidR="00613BD1">
        <w:rPr>
          <w:rFonts w:ascii="Garamond" w:hAnsi="Garamond" w:cs="ArialMT"/>
          <w:kern w:val="0"/>
          <w:sz w:val="24"/>
          <w:szCs w:val="24"/>
        </w:rPr>
        <w:br/>
      </w:r>
      <w:r w:rsidRPr="000B2291">
        <w:rPr>
          <w:rFonts w:ascii="Garamond" w:hAnsi="Garamond" w:cs="ArialMT"/>
          <w:kern w:val="0"/>
          <w:sz w:val="24"/>
          <w:szCs w:val="24"/>
        </w:rPr>
        <w:t>w przypadku zmiany stanu zdrowia - lekarz i pielęgniarka Zakładu.</w:t>
      </w:r>
    </w:p>
    <w:p w:rsidRPr="000B2291" w:rsidR="003638AE" w:rsidP="000B2291" w:rsidRDefault="00B63E78" w14:paraId="5E6BA2F5" w14:textId="55D99BC6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- za pomocą karty oceny, której wzór określa załącznik nr 2 do Rozporządzeniem w</w:t>
      </w:r>
      <w:r w:rsidRPr="000B2291" w:rsidR="009100B6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sprawie świadczeń pielęgnacyjnych i opiekuńczych (§ 5 ust. 3 Rozporządzeniem w</w:t>
      </w:r>
      <w:r w:rsidRPr="000B2291" w:rsidR="009100B6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sprawie świadczeń pielęgnacyjnych i opiekuńczych) (odpowiednio 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Załącznik nr </w:t>
      </w:r>
      <w:r w:rsidR="000B2291">
        <w:rPr>
          <w:rFonts w:ascii="Garamond" w:hAnsi="Garamond" w:cs="Arial-BoldMT"/>
          <w:b/>
          <w:bCs/>
          <w:kern w:val="0"/>
          <w:sz w:val="24"/>
          <w:szCs w:val="24"/>
        </w:rPr>
        <w:t>4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 do</w:t>
      </w:r>
      <w:r w:rsidRPr="000B2291" w:rsidR="009100B6">
        <w:rPr>
          <w:rFonts w:ascii="Garamond" w:hAnsi="Garamond" w:cs="Arial-BoldMT"/>
          <w:b/>
          <w:bCs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Regulaminu </w:t>
      </w:r>
      <w:r w:rsidRPr="000B2291">
        <w:rPr>
          <w:rFonts w:ascii="Garamond" w:hAnsi="Garamond" w:cs="ArialMT"/>
          <w:kern w:val="0"/>
          <w:sz w:val="24"/>
          <w:szCs w:val="24"/>
        </w:rPr>
        <w:t>– „</w:t>
      </w:r>
      <w:r w:rsidRPr="000B2291">
        <w:rPr>
          <w:rFonts w:ascii="Garamond" w:hAnsi="Garamond" w:cs="Arial-ItalicMT"/>
          <w:i/>
          <w:iCs/>
          <w:kern w:val="0"/>
          <w:sz w:val="24"/>
          <w:szCs w:val="24"/>
        </w:rPr>
        <w:t xml:space="preserve">Karta oceny wg. </w:t>
      </w:r>
      <w:proofErr w:type="spellStart"/>
      <w:r w:rsidRPr="000B2291">
        <w:rPr>
          <w:rFonts w:ascii="Garamond" w:hAnsi="Garamond" w:cs="Arial-ItalicMT"/>
          <w:i/>
          <w:iCs/>
          <w:kern w:val="0"/>
          <w:sz w:val="24"/>
          <w:szCs w:val="24"/>
        </w:rPr>
        <w:t>Barthel</w:t>
      </w:r>
      <w:proofErr w:type="spellEnd"/>
      <w:r w:rsidRPr="000B2291">
        <w:rPr>
          <w:rFonts w:ascii="Garamond" w:hAnsi="Garamond" w:cs="Arial-ItalicMT"/>
          <w:i/>
          <w:iCs/>
          <w:kern w:val="0"/>
          <w:sz w:val="24"/>
          <w:szCs w:val="24"/>
        </w:rPr>
        <w:t>”</w:t>
      </w:r>
      <w:r w:rsidRPr="000B2291">
        <w:rPr>
          <w:rFonts w:ascii="Garamond" w:hAnsi="Garamond" w:cs="ArialMT"/>
          <w:kern w:val="0"/>
          <w:sz w:val="24"/>
          <w:szCs w:val="24"/>
        </w:rPr>
        <w:t>).</w:t>
      </w:r>
    </w:p>
    <w:p w:rsidRPr="000B2291" w:rsidR="00372EA2" w:rsidP="000B2291" w:rsidRDefault="00B63E78" w14:paraId="1156F0A0" w14:textId="1E0141E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Jeżeli dokonana na koniec miesiąca ocena wykaże punktację powyżej 40 punktów</w:t>
      </w:r>
      <w:r w:rsidRPr="000B2291" w:rsidR="00716F26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według Skali </w:t>
      </w:r>
      <w:proofErr w:type="spellStart"/>
      <w:r w:rsidRPr="000B2291">
        <w:rPr>
          <w:rFonts w:ascii="Garamond" w:hAnsi="Garamond" w:cs="ArialMT"/>
          <w:kern w:val="0"/>
          <w:sz w:val="24"/>
          <w:szCs w:val="24"/>
        </w:rPr>
        <w:t>Barthel</w:t>
      </w:r>
      <w:proofErr w:type="spellEnd"/>
      <w:r w:rsidRPr="000B2291">
        <w:rPr>
          <w:rFonts w:ascii="Garamond" w:hAnsi="Garamond" w:cs="ArialMT"/>
          <w:kern w:val="0"/>
          <w:sz w:val="24"/>
          <w:szCs w:val="24"/>
        </w:rPr>
        <w:t xml:space="preserve"> (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Załącznik nr </w:t>
      </w:r>
      <w:r w:rsidR="000B2291">
        <w:rPr>
          <w:rFonts w:ascii="Garamond" w:hAnsi="Garamond" w:cs="Arial-BoldMT"/>
          <w:b/>
          <w:bCs/>
          <w:kern w:val="0"/>
          <w:sz w:val="24"/>
          <w:szCs w:val="24"/>
        </w:rPr>
        <w:t>4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 do Regulaminu</w:t>
      </w:r>
      <w:r w:rsidRPr="000B2291">
        <w:rPr>
          <w:rFonts w:ascii="Garamond" w:hAnsi="Garamond" w:cs="ArialMT"/>
          <w:kern w:val="0"/>
          <w:sz w:val="24"/>
          <w:szCs w:val="24"/>
        </w:rPr>
        <w:t>), pacjent w zakładzie może</w:t>
      </w:r>
      <w:r w:rsidRPr="000B2291" w:rsidR="00716F26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pozostać do końca kolejnego miesiąca kalendarzowego. Ponowne skierowanie do</w:t>
      </w:r>
      <w:r w:rsidRPr="000B2291" w:rsidR="00716F26">
        <w:rPr>
          <w:rFonts w:ascii="Garamond" w:hAnsi="Garamond" w:cs="ArialMT"/>
          <w:kern w:val="0"/>
          <w:sz w:val="24"/>
          <w:szCs w:val="24"/>
        </w:rPr>
        <w:t xml:space="preserve"> Z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akładu jest możliwe </w:t>
      </w:r>
      <w:r w:rsidR="00613BD1">
        <w:rPr>
          <w:rFonts w:ascii="Garamond" w:hAnsi="Garamond" w:cs="ArialMT"/>
          <w:kern w:val="0"/>
          <w:sz w:val="24"/>
          <w:szCs w:val="24"/>
        </w:rPr>
        <w:br/>
      </w:r>
      <w:r w:rsidRPr="000B2291">
        <w:rPr>
          <w:rFonts w:ascii="Garamond" w:hAnsi="Garamond" w:cs="ArialMT"/>
          <w:kern w:val="0"/>
          <w:sz w:val="24"/>
          <w:szCs w:val="24"/>
        </w:rPr>
        <w:t>w przypadku pogorszenia się stanu zdrowia świadczeniobiorcy.</w:t>
      </w:r>
    </w:p>
    <w:p w:rsidRPr="000B2291" w:rsidR="00527CB8" w:rsidP="000B2291" w:rsidRDefault="00B63E78" w14:paraId="140B869B" w14:textId="544CE33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Za zgodą lekarza oraz kierownika Zakładu, świadczeniobiorcy może być udzielona</w:t>
      </w:r>
      <w:r w:rsidRPr="000B2291" w:rsidR="00372EA2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przepustka. </w:t>
      </w:r>
      <w:r w:rsidRPr="000B2291" w:rsidR="00372EA2">
        <w:rPr>
          <w:rFonts w:ascii="Garamond" w:hAnsi="Garamond" w:cs="ArialMT"/>
          <w:kern w:val="0"/>
          <w:sz w:val="24"/>
          <w:szCs w:val="24"/>
        </w:rPr>
        <w:t xml:space="preserve">Po pojęciem „przepustki” rozumie się okresowe przebywanie świadczeniobiorcy poza zakładem opiekuńczo-leczniczym, bez potrzeby wypisywania go z Zakładu. </w:t>
      </w:r>
      <w:r w:rsidRPr="000B2291">
        <w:rPr>
          <w:rFonts w:ascii="Garamond" w:hAnsi="Garamond" w:cs="ArialMT"/>
          <w:kern w:val="0"/>
          <w:sz w:val="24"/>
          <w:szCs w:val="24"/>
        </w:rPr>
        <w:t>W okresie korzystania z przepustki, Zakład wyposaża świadczeniobiorcę w</w:t>
      </w:r>
      <w:r w:rsidRPr="000B2291" w:rsidR="00372EA2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leki oraz wyroby medyczne, </w:t>
      </w:r>
      <w:r w:rsidR="00613BD1">
        <w:rPr>
          <w:rFonts w:ascii="Garamond" w:hAnsi="Garamond" w:cs="ArialMT"/>
          <w:kern w:val="0"/>
          <w:sz w:val="24"/>
          <w:szCs w:val="24"/>
        </w:rPr>
        <w:br/>
      </w:r>
      <w:r w:rsidRPr="000B2291">
        <w:rPr>
          <w:rFonts w:ascii="Garamond" w:hAnsi="Garamond" w:cs="ArialMT"/>
          <w:kern w:val="0"/>
          <w:sz w:val="24"/>
          <w:szCs w:val="24"/>
        </w:rPr>
        <w:t>o których mowa w Rozporządzeniu w sprawie świadczeń</w:t>
      </w:r>
      <w:r w:rsidRPr="000B2291" w:rsidR="00372EA2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pielęgnacyjnych i </w:t>
      </w:r>
      <w:proofErr w:type="gramStart"/>
      <w:r w:rsidRPr="000B2291">
        <w:rPr>
          <w:rFonts w:ascii="Garamond" w:hAnsi="Garamond" w:cs="ArialMT"/>
          <w:kern w:val="0"/>
          <w:sz w:val="24"/>
          <w:szCs w:val="24"/>
        </w:rPr>
        <w:t>opiekuńczych..</w:t>
      </w:r>
      <w:proofErr w:type="gramEnd"/>
      <w:r w:rsidRPr="000B2291" w:rsidR="00372EA2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 w:rsidR="00F3769F">
        <w:rPr>
          <w:rFonts w:ascii="Garamond" w:hAnsi="Garamond"/>
          <w:sz w:val="24"/>
          <w:szCs w:val="24"/>
        </w:rPr>
        <w:t>Do czasu pobytu świadczeniobiorcy w zakładzie opiekuńczym wlicza się czas pobytu świadczeniobiorcy w szpitalu.</w:t>
      </w:r>
      <w:r w:rsidRPr="000B2291" w:rsidR="00F6520F">
        <w:rPr>
          <w:rFonts w:ascii="Garamond" w:hAnsi="Garamond"/>
          <w:sz w:val="24"/>
          <w:szCs w:val="24"/>
        </w:rPr>
        <w:t xml:space="preserve"> Informację o przepustce, świadczeniodawca odnotowuje w indywidualnej dokumentacji medycznej świadczeniobiorcy.</w:t>
      </w:r>
    </w:p>
    <w:p w:rsidRPr="000B2291" w:rsidR="00D82FF7" w:rsidP="000B2291" w:rsidRDefault="00B63E78" w14:paraId="06C2A4E1" w14:textId="7777777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W przypadku okresowego pobytu pacjenta w podmiocie leczniczym, trwającego nie</w:t>
      </w:r>
      <w:r w:rsidRPr="000B2291" w:rsidR="002E3911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dłużej niż 15 kolejnych dni, Zakład zobowiązuje się utrzymać przez ten okres rezerwację</w:t>
      </w:r>
      <w:r w:rsidRPr="000B2291" w:rsidR="002E3911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łóżka dla pacjenta.</w:t>
      </w:r>
      <w:r w:rsidRPr="000B2291" w:rsidR="002E3911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W przypadku gdy w trakcie pobytu w Zakładzie pacjent zostanie skierowany i przyjęty do</w:t>
      </w:r>
      <w:r w:rsidRPr="000B2291" w:rsidR="002E3911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leczenia szpitalnego, po jego wypisaniu z podmiotu leczniczego nie jest konieczne</w:t>
      </w:r>
      <w:r w:rsidRPr="000B2291" w:rsidR="002E3911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ponowne składanie wniosku o przyjęcie do Zakładu.</w:t>
      </w:r>
      <w:r w:rsidRPr="000B2291" w:rsidR="00D82FF7">
        <w:rPr>
          <w:rFonts w:ascii="Garamond" w:hAnsi="Garamond" w:cs="ArialMT"/>
          <w:kern w:val="0"/>
          <w:sz w:val="24"/>
          <w:szCs w:val="24"/>
        </w:rPr>
        <w:t xml:space="preserve"> </w:t>
      </w:r>
    </w:p>
    <w:p w:rsidRPr="000B2291" w:rsidR="00320401" w:rsidP="000B2291" w:rsidRDefault="00D82FF7" w14:paraId="7554E666" w14:textId="7777777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W przypadku okresowego pobytu pacjenta w podmiocie leczniczym, trwającego dłużej niż 15 kolejnych dni</w:t>
      </w:r>
      <w:r w:rsidRPr="000B2291" w:rsidR="005132FD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/>
          <w:sz w:val="24"/>
          <w:szCs w:val="24"/>
        </w:rPr>
        <w:t>ponowne przyjęcie świadczeniobiorcy do zakładu wymaga uzgodnienia terminu pomiędzy świadczeniodawcą a świadczeniobiorcą lub członkiem jego rodziny albo opiekunem faktycznym lub prawnym</w:t>
      </w:r>
      <w:r w:rsidRPr="000B2291" w:rsidR="005132FD">
        <w:rPr>
          <w:rFonts w:ascii="Garamond" w:hAnsi="Garamond"/>
          <w:sz w:val="24"/>
          <w:szCs w:val="24"/>
        </w:rPr>
        <w:t>.</w:t>
      </w:r>
    </w:p>
    <w:p w:rsidRPr="000B2291" w:rsidR="006F48CA" w:rsidP="000B2291" w:rsidRDefault="006F48CA" w14:paraId="217F022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</w:p>
    <w:p w:rsidRPr="000B2291" w:rsidR="00B63E78" w:rsidP="000B2291" w:rsidRDefault="00B63E78" w14:paraId="22C56209" w14:textId="5BB6AE3C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§ </w:t>
      </w:r>
      <w:r w:rsidR="000B2291">
        <w:rPr>
          <w:rFonts w:ascii="Garamond" w:hAnsi="Garamond" w:cs="Arial-BoldMT"/>
          <w:b/>
          <w:bCs/>
          <w:kern w:val="0"/>
          <w:sz w:val="24"/>
          <w:szCs w:val="24"/>
        </w:rPr>
        <w:t>5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.</w:t>
      </w:r>
    </w:p>
    <w:p w:rsidRPr="000B2291" w:rsidR="00B63E78" w:rsidP="000B2291" w:rsidRDefault="00B63E78" w14:paraId="094EBB21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[Sposób ustalania odpłatności za pobyt w Zakładzie]</w:t>
      </w:r>
    </w:p>
    <w:p w:rsidRPr="000B2291" w:rsidR="00FF25C3" w:rsidP="000B2291" w:rsidRDefault="00B63E78" w14:paraId="2CE011B2" w14:textId="733E929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Sposób ustalania odpłatności za pobyt w zakładzie opiekuńczo-leczniczym </w:t>
      </w:r>
      <w:r w:rsidRPr="000B2291" w:rsidR="007D1C79">
        <w:rPr>
          <w:rFonts w:ascii="Garamond" w:hAnsi="Garamond" w:cs="ArialMT"/>
          <w:kern w:val="0"/>
          <w:sz w:val="24"/>
          <w:szCs w:val="24"/>
        </w:rPr>
        <w:t>Ustaw</w:t>
      </w:r>
      <w:r w:rsidRPr="000B2291" w:rsidR="00267ACB">
        <w:rPr>
          <w:rFonts w:ascii="Garamond" w:hAnsi="Garamond" w:cs="ArialMT"/>
          <w:kern w:val="0"/>
          <w:sz w:val="24"/>
          <w:szCs w:val="24"/>
        </w:rPr>
        <w:t>a</w:t>
      </w:r>
      <w:r w:rsidRPr="000B2291" w:rsidR="007D1C79">
        <w:rPr>
          <w:rFonts w:ascii="Garamond" w:hAnsi="Garamond" w:cs="ArialMT"/>
          <w:kern w:val="0"/>
          <w:sz w:val="24"/>
          <w:szCs w:val="24"/>
        </w:rPr>
        <w:t xml:space="preserve"> </w:t>
      </w:r>
      <w:r w:rsidR="00613BD1">
        <w:rPr>
          <w:rFonts w:ascii="Garamond" w:hAnsi="Garamond" w:cs="ArialMT"/>
          <w:kern w:val="0"/>
          <w:sz w:val="24"/>
          <w:szCs w:val="24"/>
        </w:rPr>
        <w:br/>
      </w:r>
      <w:r w:rsidRPr="000B2291" w:rsidR="007D1C79">
        <w:rPr>
          <w:rFonts w:ascii="Garamond" w:hAnsi="Garamond" w:cs="ArialMT"/>
          <w:kern w:val="0"/>
          <w:sz w:val="24"/>
          <w:szCs w:val="24"/>
        </w:rPr>
        <w:t xml:space="preserve">o świadczeniach opieki </w:t>
      </w:r>
      <w:proofErr w:type="gramStart"/>
      <w:r w:rsidRPr="000B2291" w:rsidR="007D1C79">
        <w:rPr>
          <w:rFonts w:ascii="Garamond" w:hAnsi="Garamond" w:cs="ArialMT"/>
          <w:kern w:val="0"/>
          <w:sz w:val="24"/>
          <w:szCs w:val="24"/>
        </w:rPr>
        <w:t xml:space="preserve">zdrowotnej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oraz</w:t>
      </w:r>
      <w:proofErr w:type="gramEnd"/>
      <w:r w:rsidRPr="000B2291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 w:rsidR="007D1C79">
        <w:rPr>
          <w:rFonts w:ascii="Garamond" w:hAnsi="Garamond" w:cs="ArialMT"/>
          <w:kern w:val="0"/>
          <w:sz w:val="24"/>
          <w:szCs w:val="24"/>
        </w:rPr>
        <w:t xml:space="preserve">Rozporządzenie Ministra Zdrowia w sprawie kierowania do ZOL. </w:t>
      </w:r>
    </w:p>
    <w:p w:rsidRPr="000B2291" w:rsidR="0036062D" w:rsidP="000B2291" w:rsidRDefault="0036062D" w14:paraId="5E7C629E" w14:textId="7777777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Opłata za pobyt w Zakładzie, zgodnie ze standardem wyżywienia i zakwaterowania pacjenta obowiązującym w Zakładzie, zwana dalej „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Opłatą</w:t>
      </w:r>
      <w:r w:rsidRPr="000B2291">
        <w:rPr>
          <w:rFonts w:ascii="Garamond" w:hAnsi="Garamond" w:cs="ArialMT"/>
          <w:kern w:val="0"/>
          <w:sz w:val="24"/>
          <w:szCs w:val="24"/>
        </w:rPr>
        <w:t>”, jest ustalana przez kierownika Zakładu lub umocowaną przez niego osobę. O wysokości Opłaty świadczeniobiorca informowany jest przy przyjęciu do Zakładu.</w:t>
      </w:r>
    </w:p>
    <w:p w:rsidRPr="000B2291" w:rsidR="00057480" w:rsidP="000B2291" w:rsidRDefault="00B63E78" w14:paraId="0690CF6F" w14:textId="20C0DF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Wysokość Opłaty uzależniona jest od wysokości najniższej emerytury oraz miesięcznego</w:t>
      </w:r>
      <w:r w:rsidRPr="000B2291" w:rsidR="00057480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dochodu świadczeniodawcy</w:t>
      </w:r>
      <w:r w:rsidRPr="000B2291" w:rsidR="00E6722B">
        <w:rPr>
          <w:rFonts w:ascii="Garamond" w:hAnsi="Garamond" w:cs="ArialMT"/>
          <w:kern w:val="0"/>
          <w:sz w:val="24"/>
          <w:szCs w:val="24"/>
        </w:rPr>
        <w:t xml:space="preserve">. </w:t>
      </w:r>
    </w:p>
    <w:p w:rsidRPr="000B2291" w:rsidR="00057480" w:rsidP="000B2291" w:rsidRDefault="00B63E78" w14:paraId="330214AD" w14:textId="550FC56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Opłatę ustala się ponownie po każdorazowej zmianie wysokości dochodu</w:t>
      </w:r>
      <w:r w:rsidRPr="000B2291" w:rsidR="00057480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świadczeniobiorcy przebywającego w Zakładzie, </w:t>
      </w:r>
      <w:r w:rsidRPr="000B2291" w:rsidR="00057480">
        <w:rPr>
          <w:rFonts w:ascii="Garamond" w:hAnsi="Garamond" w:cs="ArialMT"/>
          <w:kern w:val="0"/>
          <w:sz w:val="24"/>
          <w:szCs w:val="24"/>
        </w:rPr>
        <w:t>o czym pacjent jest zobowiązany niezwłocznie poinformować Zakład poprzez dostarczenie aktualnego dokumentu poświadczającego wysokość osiąganego dochodu</w:t>
      </w:r>
      <w:r w:rsidRPr="000B2291">
        <w:rPr>
          <w:rFonts w:ascii="Garamond" w:hAnsi="Garamond" w:cs="ArialMT"/>
          <w:kern w:val="0"/>
          <w:sz w:val="24"/>
          <w:szCs w:val="24"/>
        </w:rPr>
        <w:t>.</w:t>
      </w:r>
      <w:r w:rsidRPr="000B2291" w:rsidR="008B5E06">
        <w:rPr>
          <w:rFonts w:ascii="Garamond" w:hAnsi="Garamond" w:cs="ArialMT"/>
          <w:kern w:val="0"/>
          <w:sz w:val="24"/>
          <w:szCs w:val="24"/>
        </w:rPr>
        <w:t xml:space="preserve"> </w:t>
      </w:r>
    </w:p>
    <w:p w:rsidRPr="000B2291" w:rsidR="001477AA" w:rsidP="000B2291" w:rsidRDefault="00B63E78" w14:paraId="0555EB0C" w14:textId="7777777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Opłatę ustala się na podstawie dokumentów stwierdzających wysokość dochodu</w:t>
      </w:r>
      <w:r w:rsidRPr="000B2291" w:rsidR="00057480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świadczeniobiorcy, w szczególności:</w:t>
      </w:r>
    </w:p>
    <w:p w:rsidRPr="000B2291" w:rsidR="001477AA" w:rsidP="000B2291" w:rsidRDefault="00B63E78" w14:paraId="1AAD4BA7" w14:textId="77777777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decyzji organu rentowego albo emerytalno-rentowego ustalającego wysokość</w:t>
      </w:r>
      <w:r w:rsidRPr="000B2291" w:rsidR="001477AA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emerytury, renty albo renty socjalnej; do decyzji można załączyć zgodę</w:t>
      </w:r>
      <w:r w:rsidRPr="000B2291" w:rsidR="001477AA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świadczeniobiorcy ubiegającego się o skierowanie do zakładu opiekuńczego na</w:t>
      </w:r>
      <w:r w:rsidRPr="000B2291" w:rsidR="001477AA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potrącanie opłaty za pobyt w zakładzie opiekuńczym przez właściwy organ</w:t>
      </w:r>
      <w:r w:rsidRPr="000B2291" w:rsidR="001477AA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rentowy albo emerytalno-rentowy ze świadczenia wypłacanego przez ten organ,</w:t>
      </w:r>
      <w:r w:rsidRPr="000B2291" w:rsidR="001477AA">
        <w:rPr>
          <w:rFonts w:ascii="Garamond" w:hAnsi="Garamond" w:cs="ArialMT"/>
          <w:kern w:val="0"/>
          <w:sz w:val="24"/>
          <w:szCs w:val="24"/>
        </w:rPr>
        <w:br/>
      </w:r>
      <w:r w:rsidRPr="000B2291">
        <w:rPr>
          <w:rFonts w:ascii="Garamond" w:hAnsi="Garamond" w:cs="ArialMT"/>
          <w:kern w:val="0"/>
          <w:sz w:val="24"/>
          <w:szCs w:val="24"/>
        </w:rPr>
        <w:t>lub</w:t>
      </w:r>
    </w:p>
    <w:p w:rsidRPr="000B2291" w:rsidR="00804269" w:rsidP="000B2291" w:rsidRDefault="00B63E78" w14:paraId="4AA2A849" w14:textId="77777777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decyzji o przyznaniu zasiłku stałego; do decyzji można załączyć zgodę</w:t>
      </w:r>
      <w:r w:rsidRPr="000B2291" w:rsidR="001477AA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świadczeniobiorcy ubiegającego się o skierowanie do zakładu opiekuńczego do</w:t>
      </w:r>
      <w:r w:rsidRPr="000B2291" w:rsidR="001477AA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odbioru tych należności przez zakład opiekuńczy;</w:t>
      </w:r>
    </w:p>
    <w:p w:rsidRPr="000B2291" w:rsidR="00B63E78" w:rsidP="000B2291" w:rsidRDefault="00B63E78" w14:paraId="4A2CB8E5" w14:textId="07FCCBD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inne dokumenty, z których wynika wysokość dochodu świadczeniobiorcy.</w:t>
      </w:r>
    </w:p>
    <w:p w:rsidRPr="000B2291" w:rsidR="00804269" w:rsidP="000B2291" w:rsidRDefault="00B63E78" w14:paraId="5D3DC0E4" w14:textId="7777777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W przypadku czasowej nieobecności świadczeniobiorcy w Zakładzie w trakcie jego</w:t>
      </w:r>
      <w:r w:rsidRPr="000B2291" w:rsidR="008B5E06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pobytu w tym Zakładzie, obliczając Opłatę uwzględnia się liczbę dni pobytu</w:t>
      </w:r>
      <w:r w:rsidRPr="000B2291" w:rsidR="008B5E06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świadczeniobiorcy poza Zakładem, przy czym opłatę oblicza się w ten sposób, że za dni</w:t>
      </w:r>
      <w:r w:rsidRPr="000B2291" w:rsidR="008B5E06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pobytu poza Zakładem opłata wynosi 70% Opłaty pobieranej za dni obecności w</w:t>
      </w:r>
      <w:r w:rsidRPr="000B2291" w:rsidR="008B5E06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Zakładzie.</w:t>
      </w:r>
    </w:p>
    <w:p w:rsidRPr="000B2291" w:rsidR="00F44EC6" w:rsidP="000B2291" w:rsidRDefault="00267ACB" w14:paraId="072A7106" w14:textId="5362565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Wzajemne prawa i </w:t>
      </w:r>
      <w:proofErr w:type="gramStart"/>
      <w:r w:rsidRPr="000B2291">
        <w:rPr>
          <w:rFonts w:ascii="Garamond" w:hAnsi="Garamond" w:cs="ArialMT"/>
          <w:kern w:val="0"/>
          <w:sz w:val="24"/>
          <w:szCs w:val="24"/>
        </w:rPr>
        <w:t xml:space="preserve">obowiązki </w:t>
      </w:r>
      <w:r w:rsidRPr="000B2291" w:rsidR="00F44EC6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związane</w:t>
      </w:r>
      <w:proofErr w:type="gramEnd"/>
      <w:r w:rsidRPr="000B2291">
        <w:rPr>
          <w:rFonts w:ascii="Garamond" w:hAnsi="Garamond" w:cs="ArialMT"/>
          <w:kern w:val="0"/>
          <w:sz w:val="24"/>
          <w:szCs w:val="24"/>
        </w:rPr>
        <w:t xml:space="preserve"> z </w:t>
      </w:r>
      <w:r w:rsidRPr="000B2291" w:rsidR="00F44EC6">
        <w:rPr>
          <w:rFonts w:ascii="Garamond" w:hAnsi="Garamond" w:cs="ArialMT"/>
          <w:kern w:val="0"/>
          <w:sz w:val="24"/>
          <w:szCs w:val="24"/>
        </w:rPr>
        <w:t>pobyt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em </w:t>
      </w:r>
      <w:proofErr w:type="gramStart"/>
      <w:r w:rsidRPr="000B2291">
        <w:rPr>
          <w:rFonts w:ascii="Garamond" w:hAnsi="Garamond" w:cs="ArialMT"/>
          <w:kern w:val="0"/>
          <w:sz w:val="24"/>
          <w:szCs w:val="24"/>
        </w:rPr>
        <w:t xml:space="preserve">pacjenta </w:t>
      </w:r>
      <w:r w:rsidRPr="000B2291" w:rsidR="00F44EC6">
        <w:rPr>
          <w:rFonts w:ascii="Garamond" w:hAnsi="Garamond" w:cs="ArialMT"/>
          <w:kern w:val="0"/>
          <w:sz w:val="24"/>
          <w:szCs w:val="24"/>
        </w:rPr>
        <w:t xml:space="preserve"> w</w:t>
      </w:r>
      <w:proofErr w:type="gramEnd"/>
      <w:r w:rsidRPr="000B2291" w:rsidR="00F44EC6">
        <w:rPr>
          <w:rFonts w:ascii="Garamond" w:hAnsi="Garamond" w:cs="ArialMT"/>
          <w:kern w:val="0"/>
          <w:sz w:val="24"/>
          <w:szCs w:val="24"/>
        </w:rPr>
        <w:t xml:space="preserve"> zakładzie opiekuńczo-leczniczym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oraz kwestie związane z opłatą za pobyt zostaną określone w </w:t>
      </w:r>
      <w:r w:rsidRPr="000B2291" w:rsidR="00F44EC6">
        <w:rPr>
          <w:rFonts w:ascii="Garamond" w:hAnsi="Garamond" w:cs="ArialMT"/>
          <w:kern w:val="0"/>
          <w:sz w:val="24"/>
          <w:szCs w:val="24"/>
        </w:rPr>
        <w:t xml:space="preserve">umowę, której wzór stanowi </w:t>
      </w:r>
      <w:r w:rsidRPr="000B2291" w:rsidR="000B2291">
        <w:rPr>
          <w:rFonts w:ascii="Garamond" w:hAnsi="Garamond" w:cs="ArialMT"/>
          <w:b/>
          <w:bCs/>
          <w:kern w:val="0"/>
          <w:sz w:val="24"/>
          <w:szCs w:val="24"/>
        </w:rPr>
        <w:t>Z</w:t>
      </w:r>
      <w:r w:rsidRPr="000B2291" w:rsidR="00F44EC6">
        <w:rPr>
          <w:rFonts w:ascii="Garamond" w:hAnsi="Garamond" w:cs="ArialMT"/>
          <w:b/>
          <w:bCs/>
          <w:kern w:val="0"/>
          <w:sz w:val="24"/>
          <w:szCs w:val="24"/>
        </w:rPr>
        <w:t xml:space="preserve">ałącznik nr </w:t>
      </w:r>
      <w:r w:rsidRPr="000B2291" w:rsidR="000B2291">
        <w:rPr>
          <w:rFonts w:ascii="Garamond" w:hAnsi="Garamond" w:cs="ArialMT"/>
          <w:b/>
          <w:bCs/>
          <w:kern w:val="0"/>
          <w:sz w:val="24"/>
          <w:szCs w:val="24"/>
        </w:rPr>
        <w:t xml:space="preserve">5 </w:t>
      </w:r>
      <w:r w:rsidRPr="000B2291" w:rsidR="00F44EC6">
        <w:rPr>
          <w:rFonts w:ascii="Garamond" w:hAnsi="Garamond" w:cs="ArialMT"/>
          <w:b/>
          <w:bCs/>
          <w:kern w:val="0"/>
          <w:sz w:val="24"/>
          <w:szCs w:val="24"/>
        </w:rPr>
        <w:t xml:space="preserve">do </w:t>
      </w:r>
      <w:r w:rsidRPr="000B2291" w:rsidR="000B2291">
        <w:rPr>
          <w:rFonts w:ascii="Garamond" w:hAnsi="Garamond" w:cs="ArialMT"/>
          <w:b/>
          <w:bCs/>
          <w:kern w:val="0"/>
          <w:sz w:val="24"/>
          <w:szCs w:val="24"/>
        </w:rPr>
        <w:t>R</w:t>
      </w:r>
      <w:r w:rsidRPr="000B2291" w:rsidR="00F44EC6">
        <w:rPr>
          <w:rFonts w:ascii="Garamond" w:hAnsi="Garamond" w:cs="ArialMT"/>
          <w:b/>
          <w:bCs/>
          <w:kern w:val="0"/>
          <w:sz w:val="24"/>
          <w:szCs w:val="24"/>
        </w:rPr>
        <w:t>egulaminu</w:t>
      </w:r>
      <w:r w:rsidR="000B2291">
        <w:rPr>
          <w:rFonts w:ascii="Garamond" w:hAnsi="Garamond" w:cs="ArialMT"/>
          <w:b/>
          <w:bCs/>
          <w:kern w:val="0"/>
          <w:sz w:val="24"/>
          <w:szCs w:val="24"/>
        </w:rPr>
        <w:t xml:space="preserve"> </w:t>
      </w:r>
      <w:r w:rsidRPr="000B2291" w:rsidR="000B2291">
        <w:rPr>
          <w:rFonts w:ascii="Garamond" w:hAnsi="Garamond" w:cs="ArialMT"/>
          <w:i/>
          <w:iCs/>
          <w:kern w:val="0"/>
          <w:sz w:val="24"/>
          <w:szCs w:val="24"/>
        </w:rPr>
        <w:t>– „</w:t>
      </w:r>
      <w:r w:rsidR="00613BD1">
        <w:rPr>
          <w:rFonts w:ascii="Garamond" w:hAnsi="Garamond" w:cs="ArialMT"/>
          <w:i/>
          <w:iCs/>
          <w:kern w:val="0"/>
          <w:sz w:val="24"/>
          <w:szCs w:val="24"/>
        </w:rPr>
        <w:t xml:space="preserve">Wzór umowy </w:t>
      </w:r>
      <w:r w:rsidRPr="00613BD1" w:rsidR="00613BD1">
        <w:rPr>
          <w:rFonts w:ascii="Garamond" w:hAnsi="Garamond" w:cs="ArialMT"/>
          <w:i/>
          <w:iCs/>
          <w:kern w:val="0"/>
          <w:sz w:val="24"/>
          <w:szCs w:val="24"/>
        </w:rPr>
        <w:t>o świadczenie usług w Zakładzie Opiekuńczo – Leczniczym</w:t>
      </w:r>
      <w:r w:rsidRPr="000B2291" w:rsidR="000B2291">
        <w:rPr>
          <w:rFonts w:ascii="Garamond" w:hAnsi="Garamond" w:cs="ArialMT"/>
          <w:i/>
          <w:iCs/>
          <w:kern w:val="0"/>
          <w:sz w:val="24"/>
          <w:szCs w:val="24"/>
        </w:rPr>
        <w:t>”</w:t>
      </w:r>
      <w:r w:rsidRPr="000B2291" w:rsidR="00F44EC6">
        <w:rPr>
          <w:rFonts w:ascii="Garamond" w:hAnsi="Garamond" w:cs="ArialMT"/>
          <w:i/>
          <w:iCs/>
          <w:kern w:val="0"/>
          <w:sz w:val="24"/>
          <w:szCs w:val="24"/>
        </w:rPr>
        <w:t>.</w:t>
      </w:r>
    </w:p>
    <w:p w:rsidRPr="000B2291" w:rsidR="00F44EC6" w:rsidP="000B2291" w:rsidRDefault="00F44EC6" w14:paraId="03C3BCB0" w14:textId="4331EC1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Świadczenia z zakresu gwarantowanych świadczeń pielęgnacyjnych i opiekuńczych w ramach opieki długoterminowej w warunkach stacjonarnych udzielane w Zakładzie finansowane są przez Narodowy Fundusz Zdrowia, z zastrzeżeniem potwierdzenia prawa pacjenta do świadczeń </w:t>
      </w:r>
      <w:r w:rsidRPr="000B2291" w:rsidR="00CE1FE4">
        <w:rPr>
          <w:rFonts w:ascii="Garamond" w:hAnsi="Garamond" w:cs="ArialMT"/>
          <w:kern w:val="0"/>
          <w:sz w:val="24"/>
          <w:szCs w:val="24"/>
        </w:rPr>
        <w:t>zdrowotnych finansowanych ze środków publicznych</w:t>
      </w:r>
      <w:r w:rsidRPr="000B2291">
        <w:rPr>
          <w:rFonts w:ascii="Garamond" w:hAnsi="Garamond" w:cs="ArialMT"/>
          <w:kern w:val="0"/>
          <w:sz w:val="24"/>
          <w:szCs w:val="24"/>
        </w:rPr>
        <w:t>.</w:t>
      </w:r>
    </w:p>
    <w:p w:rsidRPr="000B2291" w:rsidR="001D1BC1" w:rsidP="000B2291" w:rsidRDefault="001D1BC1" w14:paraId="65FB8292" w14:textId="1208E5BF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§ </w:t>
      </w:r>
      <w:r w:rsidR="000B2291">
        <w:rPr>
          <w:rFonts w:ascii="Garamond" w:hAnsi="Garamond" w:cs="Arial-BoldMT"/>
          <w:b/>
          <w:bCs/>
          <w:kern w:val="0"/>
          <w:sz w:val="24"/>
          <w:szCs w:val="24"/>
        </w:rPr>
        <w:t>6.</w:t>
      </w:r>
    </w:p>
    <w:p w:rsidRPr="000B2291" w:rsidR="00E06A5E" w:rsidP="000B2291" w:rsidRDefault="001D1BC1" w14:paraId="4AE823AE" w14:textId="19B15A3D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[</w:t>
      </w:r>
      <w:r w:rsidR="000B2291">
        <w:rPr>
          <w:rFonts w:ascii="Garamond" w:hAnsi="Garamond" w:cs="Arial-BoldMT"/>
          <w:b/>
          <w:bCs/>
          <w:kern w:val="0"/>
          <w:sz w:val="24"/>
          <w:szCs w:val="24"/>
        </w:rPr>
        <w:t>Z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akres świadczeń udzielanych w ZOL]</w:t>
      </w:r>
    </w:p>
    <w:p w:rsidRPr="000B2291" w:rsidR="00613E16" w:rsidP="000B2291" w:rsidRDefault="00613E16" w14:paraId="147329D4" w14:textId="428AE74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0B2291">
        <w:rPr>
          <w:rFonts w:ascii="Garamond" w:hAnsi="Garamond"/>
          <w:sz w:val="24"/>
          <w:szCs w:val="24"/>
        </w:rPr>
        <w:t xml:space="preserve">Zakwaterowanie Świadczeniobiorcy będzie miało miejsce w pokoju wieloosobowym </w:t>
      </w:r>
      <w:r w:rsidR="00613BD1">
        <w:rPr>
          <w:rFonts w:ascii="Garamond" w:hAnsi="Garamond"/>
          <w:sz w:val="24"/>
          <w:szCs w:val="24"/>
        </w:rPr>
        <w:br/>
      </w:r>
      <w:r w:rsidRPr="000B2291">
        <w:rPr>
          <w:rFonts w:ascii="Garamond" w:hAnsi="Garamond"/>
          <w:sz w:val="24"/>
          <w:szCs w:val="24"/>
        </w:rPr>
        <w:t xml:space="preserve">z dostępem do współdzielonego węzła sanitarnego. W skład wyżywienia Świadczeniobiorcy będą wchodziły 4 (słownie: cztery) posiłki według indywidualnej diety zleconej przez lekarza (tj. śniadanie, 2-gie </w:t>
      </w:r>
      <w:proofErr w:type="gramStart"/>
      <w:r w:rsidRPr="000B2291">
        <w:rPr>
          <w:rFonts w:ascii="Garamond" w:hAnsi="Garamond"/>
          <w:sz w:val="24"/>
          <w:szCs w:val="24"/>
        </w:rPr>
        <w:t>śniadanie,  obiad</w:t>
      </w:r>
      <w:proofErr w:type="gramEnd"/>
      <w:r w:rsidRPr="000B2291">
        <w:rPr>
          <w:rFonts w:ascii="Garamond" w:hAnsi="Garamond"/>
          <w:sz w:val="24"/>
          <w:szCs w:val="24"/>
        </w:rPr>
        <w:t>, kolacja).</w:t>
      </w:r>
      <w:r w:rsidRPr="000B2291" w:rsidR="0052710D">
        <w:rPr>
          <w:rFonts w:ascii="Garamond" w:hAnsi="Garamond"/>
          <w:sz w:val="24"/>
          <w:szCs w:val="24"/>
        </w:rPr>
        <w:t xml:space="preserve"> W przypadkach uzasadnionych dietą Świadczeniodawca dost</w:t>
      </w:r>
      <w:r w:rsidRPr="000B2291" w:rsidR="00844E57">
        <w:rPr>
          <w:rFonts w:ascii="Garamond" w:hAnsi="Garamond"/>
          <w:sz w:val="24"/>
          <w:szCs w:val="24"/>
        </w:rPr>
        <w:t xml:space="preserve">arczy również posiłek </w:t>
      </w:r>
      <w:r w:rsidRPr="000B2291" w:rsidR="00BC05DF">
        <w:rPr>
          <w:rFonts w:ascii="Garamond" w:hAnsi="Garamond"/>
          <w:sz w:val="24"/>
          <w:szCs w:val="24"/>
        </w:rPr>
        <w:t xml:space="preserve">dodatkowy (dieta cukrzycowa). Harmonogram spożywania posiłków oraz jadłospis </w:t>
      </w:r>
      <w:r w:rsidRPr="000B2291" w:rsidR="002B46BF">
        <w:rPr>
          <w:rFonts w:ascii="Garamond" w:hAnsi="Garamond"/>
          <w:sz w:val="24"/>
          <w:szCs w:val="24"/>
        </w:rPr>
        <w:t xml:space="preserve">są dostępne dla pacjentów na terenie ZOL. </w:t>
      </w:r>
      <w:r w:rsidRPr="000B2291" w:rsidR="00BC05DF">
        <w:rPr>
          <w:rFonts w:ascii="Garamond" w:hAnsi="Garamond"/>
          <w:sz w:val="24"/>
          <w:szCs w:val="24"/>
        </w:rPr>
        <w:t xml:space="preserve"> </w:t>
      </w:r>
      <w:r w:rsidRPr="000B2291">
        <w:rPr>
          <w:rFonts w:ascii="Garamond" w:hAnsi="Garamond"/>
          <w:sz w:val="24"/>
          <w:szCs w:val="24"/>
        </w:rPr>
        <w:t xml:space="preserve"> </w:t>
      </w:r>
    </w:p>
    <w:p w:rsidRPr="000B2291" w:rsidR="00C04AF2" w:rsidP="000B2291" w:rsidRDefault="00C04AF2" w14:paraId="6556F650" w14:textId="2A4647D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Świadczenia gwarantowane</w:t>
      </w:r>
      <w:r w:rsidRPr="000B2291" w:rsidR="004E0E04">
        <w:rPr>
          <w:rFonts w:ascii="Garamond" w:hAnsi="Garamond" w:cs="ArialMT"/>
          <w:kern w:val="0"/>
          <w:sz w:val="24"/>
          <w:szCs w:val="24"/>
        </w:rPr>
        <w:t xml:space="preserve"> w ZOL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obejmują:</w:t>
      </w:r>
    </w:p>
    <w:p w:rsidRPr="000B2291" w:rsidR="00C04AF2" w:rsidP="000B2291" w:rsidRDefault="00C04AF2" w14:paraId="543443F6" w14:textId="5ECD24F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rPr>
          <w:rFonts w:ascii="Garamond" w:hAnsi="Garamond" w:eastAsia="TimesNewRomanPSMT" w:cs="TimesNewRomanPSMT"/>
          <w:kern w:val="0"/>
          <w:sz w:val="24"/>
          <w:szCs w:val="24"/>
        </w:rPr>
      </w:pP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świadczenia udzielane przez lekarza;</w:t>
      </w:r>
    </w:p>
    <w:p w:rsidRPr="000B2291" w:rsidR="00C04AF2" w:rsidP="000B2291" w:rsidRDefault="00C04AF2" w14:paraId="74201998" w14:textId="6E66CF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rPr>
          <w:rFonts w:ascii="Garamond" w:hAnsi="Garamond" w:eastAsia="TimesNewRomanPSMT" w:cs="TimesNewRomanPSMT"/>
          <w:kern w:val="0"/>
          <w:sz w:val="24"/>
          <w:szCs w:val="24"/>
        </w:rPr>
      </w:pP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świadczenia udzielane przez pielęgniarkę;</w:t>
      </w:r>
    </w:p>
    <w:p w:rsidRPr="000B2291" w:rsidR="001D1BC1" w:rsidP="000B2291" w:rsidRDefault="00C04AF2" w14:paraId="5A3024FD" w14:textId="56E0FE8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rPr>
          <w:rFonts w:ascii="Garamond" w:hAnsi="Garamond" w:eastAsia="TimesNewRomanPSMT" w:cs="TimesNewRomanPSMT"/>
          <w:kern w:val="0"/>
          <w:sz w:val="24"/>
          <w:szCs w:val="24"/>
        </w:rPr>
      </w:pP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rehabilitację ogólną w podstawowym zakresie, prowadzoną w celu zmniejszenia skutków upośledzenia ruchowego</w:t>
      </w:r>
      <w:r w:rsidRPr="000B2291" w:rsidR="007544DD">
        <w:rPr>
          <w:rFonts w:ascii="Garamond" w:hAnsi="Garamond" w:eastAsia="TimesNewRomanPSMT" w:cs="TimesNewRomanPSMT"/>
          <w:kern w:val="0"/>
          <w:sz w:val="24"/>
          <w:szCs w:val="24"/>
        </w:rPr>
        <w:t xml:space="preserve"> </w:t>
      </w: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oraz usprawnienia ruchowego;</w:t>
      </w:r>
    </w:p>
    <w:p w:rsidRPr="000B2291" w:rsidR="007544DD" w:rsidP="000B2291" w:rsidRDefault="007544DD" w14:paraId="7FC24EEB" w14:textId="1D37546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rPr>
          <w:rFonts w:ascii="Garamond" w:hAnsi="Garamond" w:eastAsia="TimesNewRomanPSMT" w:cs="TimesNewRomanPSMT"/>
          <w:kern w:val="0"/>
          <w:sz w:val="24"/>
          <w:szCs w:val="24"/>
        </w:rPr>
      </w:pP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świadczenia psychologa;</w:t>
      </w:r>
    </w:p>
    <w:p w:rsidRPr="000B2291" w:rsidR="007544DD" w:rsidP="000B2291" w:rsidRDefault="007544DD" w14:paraId="5C5A8AA6" w14:textId="1C42B6E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rPr>
          <w:rFonts w:ascii="Garamond" w:hAnsi="Garamond" w:eastAsia="TimesNewRomanPSMT" w:cs="TimesNewRomanPSMT"/>
          <w:kern w:val="0"/>
          <w:sz w:val="24"/>
          <w:szCs w:val="24"/>
        </w:rPr>
      </w:pP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terapię zajęciową;</w:t>
      </w:r>
    </w:p>
    <w:p w:rsidRPr="000B2291" w:rsidR="007544DD" w:rsidP="000B2291" w:rsidRDefault="007544DD" w14:paraId="1885F71F" w14:textId="1E94196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rPr>
          <w:rFonts w:ascii="Garamond" w:hAnsi="Garamond" w:eastAsia="TimesNewRomanPSMT" w:cs="TimesNewRomanPSMT"/>
          <w:kern w:val="0"/>
          <w:sz w:val="24"/>
          <w:szCs w:val="24"/>
        </w:rPr>
      </w:pP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leczenie farmakologiczne;</w:t>
      </w:r>
    </w:p>
    <w:p w:rsidRPr="000B2291" w:rsidR="007544DD" w:rsidP="000B2291" w:rsidRDefault="007544DD" w14:paraId="66661A8E" w14:textId="71DD30B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rPr>
          <w:rFonts w:ascii="Garamond" w:hAnsi="Garamond" w:eastAsia="TimesNewRomanPSMT" w:cs="TimesNewRomanPSMT"/>
          <w:kern w:val="0"/>
          <w:sz w:val="24"/>
          <w:szCs w:val="24"/>
        </w:rPr>
      </w:pP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leczenie dietetyczne;</w:t>
      </w:r>
    </w:p>
    <w:p w:rsidRPr="008B25DB" w:rsidR="007544DD" w:rsidP="008B25DB" w:rsidRDefault="007544DD" w14:paraId="36973952" w14:textId="0D78D45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rPr>
          <w:rFonts w:ascii="Garamond" w:hAnsi="Garamond" w:eastAsia="TimesNewRomanPSMT" w:cs="TimesNewRomanPSMT"/>
          <w:kern w:val="0"/>
          <w:sz w:val="24"/>
          <w:szCs w:val="24"/>
        </w:rPr>
      </w:pPr>
      <w:r w:rsidRPr="0093348B">
        <w:rPr>
          <w:rFonts w:ascii="Garamond" w:hAnsi="Garamond" w:eastAsia="TimesNewRomanPSMT" w:cs="TimesNewRomanPSMT"/>
          <w:kern w:val="0"/>
          <w:sz w:val="24"/>
          <w:szCs w:val="24"/>
        </w:rPr>
        <w:t>zaopatrzenie w wyroby medyczne, w tym określone w załączniku nr 1 do rozporządzenia stosowane przy udzielaniu</w:t>
      </w:r>
      <w:r w:rsidR="0093348B">
        <w:rPr>
          <w:rFonts w:ascii="Garamond" w:hAnsi="Garamond" w:eastAsia="TimesNewRomanPSMT" w:cs="TimesNewRomanPSMT"/>
          <w:kern w:val="0"/>
          <w:sz w:val="24"/>
          <w:szCs w:val="24"/>
        </w:rPr>
        <w:t xml:space="preserve"> </w:t>
      </w:r>
      <w:r w:rsidRPr="008B25DB">
        <w:rPr>
          <w:rFonts w:ascii="Garamond" w:hAnsi="Garamond" w:eastAsia="TimesNewRomanPSMT" w:cs="TimesNewRomanPSMT"/>
          <w:kern w:val="0"/>
          <w:sz w:val="24"/>
          <w:szCs w:val="24"/>
        </w:rPr>
        <w:t>świadczeń gwarantowanych w zakładzie opiekuńczym;</w:t>
      </w:r>
    </w:p>
    <w:p w:rsidRPr="000B2291" w:rsidR="007544DD" w:rsidP="000B2291" w:rsidRDefault="007544DD" w14:paraId="59693B89" w14:textId="2075B5A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rPr>
          <w:rFonts w:ascii="Garamond" w:hAnsi="Garamond" w:cs="Arial-BoldMT"/>
          <w:kern w:val="0"/>
          <w:sz w:val="24"/>
          <w:szCs w:val="24"/>
        </w:rPr>
      </w:pP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 xml:space="preserve">edukację zdrowotną polegającą na przygotowaniu świadczeniobiorcy i jego rodziny lub opiekuna do samoopieki i </w:t>
      </w:r>
      <w:proofErr w:type="spellStart"/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samopielęgnacji</w:t>
      </w:r>
      <w:proofErr w:type="spellEnd"/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 xml:space="preserve"> w warunkach domowych.</w:t>
      </w:r>
    </w:p>
    <w:p w:rsidRPr="000B2291" w:rsidR="009B642E" w:rsidP="000B2291" w:rsidRDefault="009B642E" w14:paraId="59635484" w14:textId="136B25C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Garamond" w:hAnsi="Garamond" w:eastAsia="TimesNewRomanPSMT" w:cs="TimesNewRomanPSMT"/>
          <w:kern w:val="0"/>
          <w:sz w:val="24"/>
          <w:szCs w:val="24"/>
        </w:rPr>
      </w:pPr>
      <w:r w:rsidRPr="000B2291">
        <w:rPr>
          <w:rFonts w:ascii="Garamond" w:hAnsi="Garamond"/>
          <w:sz w:val="24"/>
          <w:szCs w:val="24"/>
        </w:rPr>
        <w:t>W zakresie koniecznym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do wykonania świadczeń gwarantowanych świadczeniodawca zapewnia świadczeniobiorcy nieodpłatnie</w:t>
      </w: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:</w:t>
      </w:r>
    </w:p>
    <w:p w:rsidRPr="000B2291" w:rsidR="009B642E" w:rsidP="000B2291" w:rsidRDefault="009B642E" w14:paraId="52AE4317" w14:textId="1A4CBA3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rPr>
          <w:rFonts w:ascii="Garamond" w:hAnsi="Garamond" w:eastAsia="TimesNewRomanPSMT" w:cs="TimesNewRomanPSMT"/>
          <w:kern w:val="0"/>
          <w:sz w:val="24"/>
          <w:szCs w:val="24"/>
        </w:rPr>
      </w:pP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badania diagnostyczne;</w:t>
      </w:r>
    </w:p>
    <w:p w:rsidRPr="000B2291" w:rsidR="009B642E" w:rsidP="000B2291" w:rsidRDefault="009B642E" w14:paraId="033F02AD" w14:textId="0A730D1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rPr>
          <w:rFonts w:ascii="Garamond" w:hAnsi="Garamond" w:cs="Arial-BoldMT"/>
          <w:kern w:val="0"/>
          <w:sz w:val="24"/>
          <w:szCs w:val="24"/>
        </w:rPr>
      </w:pP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leki.</w:t>
      </w:r>
    </w:p>
    <w:p w:rsidRPr="000B2291" w:rsidR="00EF4407" w:rsidP="000B2291" w:rsidRDefault="005D128D" w14:paraId="47D6FFE0" w14:textId="2400D0C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Garamond" w:hAnsi="Garamond" w:eastAsia="TimesNewRomanPSMT" w:cs="TimesNewRomanPSMT"/>
          <w:kern w:val="0"/>
          <w:sz w:val="24"/>
          <w:szCs w:val="24"/>
        </w:rPr>
      </w:pPr>
      <w:r w:rsidRPr="000B2291">
        <w:rPr>
          <w:rFonts w:ascii="Garamond" w:hAnsi="Garamond"/>
          <w:sz w:val="24"/>
          <w:szCs w:val="24"/>
        </w:rPr>
        <w:t>Wyroby medyczne stosowane przy udzielaniu świadczeń gwarantowanych w zakładzie opiekuńczym</w:t>
      </w:r>
    </w:p>
    <w:p w:rsidRPr="000B2291" w:rsidR="00EF4407" w:rsidP="000B2291" w:rsidRDefault="00EF4407" w14:paraId="206E3F92" w14:textId="3C0285E2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>1) kule;</w:t>
      </w:r>
    </w:p>
    <w:p w:rsidRPr="000B2291" w:rsidR="00EF4407" w:rsidP="000B2291" w:rsidRDefault="00EF4407" w14:paraId="408980B2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>2) laski;</w:t>
      </w:r>
    </w:p>
    <w:p w:rsidRPr="000B2291" w:rsidR="00EF4407" w:rsidP="000B2291" w:rsidRDefault="00EF4407" w14:paraId="761AF4C8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>3) trójnogi;</w:t>
      </w:r>
    </w:p>
    <w:p w:rsidRPr="000B2291" w:rsidR="00EF4407" w:rsidP="000B2291" w:rsidRDefault="00EF4407" w14:paraId="032D832A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>4) czwórnogi;</w:t>
      </w:r>
    </w:p>
    <w:p w:rsidRPr="000B2291" w:rsidR="00EF4407" w:rsidP="000B2291" w:rsidRDefault="00EF4407" w14:paraId="040D81F5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>5) balkoniki;</w:t>
      </w:r>
    </w:p>
    <w:p w:rsidRPr="000B2291" w:rsidR="00EF4407" w:rsidP="000B2291" w:rsidRDefault="00EF4407" w14:paraId="153F411E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>6) podpórki;</w:t>
      </w:r>
    </w:p>
    <w:p w:rsidRPr="000B2291" w:rsidR="00EF4407" w:rsidP="000B2291" w:rsidRDefault="00EF4407" w14:paraId="36B1CD58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>7) wózki inwalidzkie;</w:t>
      </w:r>
    </w:p>
    <w:p w:rsidRPr="000B2291" w:rsidR="00EF4407" w:rsidP="000B2291" w:rsidRDefault="00EF4407" w14:paraId="5E1F6F10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>8) przedmioty pionizujące;</w:t>
      </w:r>
    </w:p>
    <w:p w:rsidRPr="000B2291" w:rsidR="00EF4407" w:rsidP="000B2291" w:rsidRDefault="00EF4407" w14:paraId="76F4A2E8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>9) cewniki;</w:t>
      </w:r>
    </w:p>
    <w:p w:rsidRPr="000B2291" w:rsidR="00EF4407" w:rsidP="000B2291" w:rsidRDefault="00EF4407" w14:paraId="221AA647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>10) worki na mocz;</w:t>
      </w:r>
    </w:p>
    <w:p w:rsidRPr="000B2291" w:rsidR="00EF4407" w:rsidP="000B2291" w:rsidRDefault="00EF4407" w14:paraId="7369BF57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 xml:space="preserve">11) sprzęt </w:t>
      </w:r>
      <w:proofErr w:type="spellStart"/>
      <w:r w:rsidRPr="000B2291">
        <w:rPr>
          <w:rFonts w:ascii="Garamond" w:hAnsi="Garamond" w:cs="TimesNewRoman"/>
          <w:kern w:val="0"/>
          <w:sz w:val="24"/>
          <w:szCs w:val="24"/>
        </w:rPr>
        <w:t>stomijny</w:t>
      </w:r>
      <w:proofErr w:type="spellEnd"/>
      <w:r w:rsidRPr="000B2291">
        <w:rPr>
          <w:rFonts w:ascii="Garamond" w:hAnsi="Garamond" w:cs="TimesNewRoman"/>
          <w:kern w:val="0"/>
          <w:sz w:val="24"/>
          <w:szCs w:val="24"/>
        </w:rPr>
        <w:t>;</w:t>
      </w:r>
    </w:p>
    <w:p w:rsidRPr="000B2291" w:rsidR="00EF4407" w:rsidP="000B2291" w:rsidRDefault="00EF4407" w14:paraId="3ADE6CBC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 xml:space="preserve">12) </w:t>
      </w:r>
      <w:proofErr w:type="spellStart"/>
      <w:r w:rsidRPr="000B2291">
        <w:rPr>
          <w:rFonts w:ascii="Garamond" w:hAnsi="Garamond" w:cs="TimesNewRoman"/>
          <w:kern w:val="0"/>
          <w:sz w:val="24"/>
          <w:szCs w:val="24"/>
        </w:rPr>
        <w:t>pieluchomajtki</w:t>
      </w:r>
      <w:proofErr w:type="spellEnd"/>
      <w:r w:rsidRPr="000B2291">
        <w:rPr>
          <w:rFonts w:ascii="Garamond" w:hAnsi="Garamond" w:cs="TimesNewRoman"/>
          <w:kern w:val="0"/>
          <w:sz w:val="24"/>
          <w:szCs w:val="24"/>
        </w:rPr>
        <w:t xml:space="preserve"> i ich zamienniki;</w:t>
      </w:r>
    </w:p>
    <w:p w:rsidRPr="000B2291" w:rsidR="00EF4407" w:rsidP="000B2291" w:rsidRDefault="00EF4407" w14:paraId="01FE3328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>13) pieluchy anatomiczne i ich zamienniki;</w:t>
      </w:r>
    </w:p>
    <w:p w:rsidRPr="000B2291" w:rsidR="00EF4407" w:rsidP="000B2291" w:rsidRDefault="00EF4407" w14:paraId="0FFD2441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 xml:space="preserve">14) rurki </w:t>
      </w:r>
      <w:proofErr w:type="spellStart"/>
      <w:r w:rsidRPr="000B2291">
        <w:rPr>
          <w:rFonts w:ascii="Garamond" w:hAnsi="Garamond" w:cs="TimesNewRoman"/>
          <w:kern w:val="0"/>
          <w:sz w:val="24"/>
          <w:szCs w:val="24"/>
        </w:rPr>
        <w:t>tracheostomijne</w:t>
      </w:r>
      <w:proofErr w:type="spellEnd"/>
      <w:r w:rsidRPr="000B2291">
        <w:rPr>
          <w:rFonts w:ascii="Garamond" w:hAnsi="Garamond" w:cs="TimesNewRoman"/>
          <w:kern w:val="0"/>
          <w:sz w:val="24"/>
          <w:szCs w:val="24"/>
        </w:rPr>
        <w:t>;</w:t>
      </w:r>
    </w:p>
    <w:p w:rsidRPr="000B2291" w:rsidR="00EF4407" w:rsidP="000B2291" w:rsidRDefault="00EF4407" w14:paraId="7D649738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>15) materace przeciwodleżynowe zmiennociśnieniowe;</w:t>
      </w:r>
    </w:p>
    <w:p w:rsidRPr="000B2291" w:rsidR="00EF4407" w:rsidP="000B2291" w:rsidRDefault="00EF4407" w14:paraId="07D1AC8C" w14:textId="170A4CBC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TimesNewRoman"/>
          <w:kern w:val="0"/>
          <w:sz w:val="24"/>
          <w:szCs w:val="24"/>
        </w:rPr>
      </w:pPr>
      <w:r w:rsidRPr="000B2291">
        <w:rPr>
          <w:rFonts w:ascii="Garamond" w:hAnsi="Garamond" w:cs="TimesNewRoman"/>
          <w:kern w:val="0"/>
          <w:sz w:val="24"/>
          <w:szCs w:val="24"/>
        </w:rPr>
        <w:t>16) inne materace przeciwodleżynowe.</w:t>
      </w:r>
    </w:p>
    <w:p w:rsidRPr="000B2291" w:rsidR="00F2426D" w:rsidP="000B2291" w:rsidRDefault="00F2426D" w14:paraId="07FB5D44" w14:textId="35575E9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eastAsia="TimesNewRomanPSMT" w:cs="TimesNewRomanPSMT"/>
          <w:kern w:val="0"/>
          <w:sz w:val="24"/>
          <w:szCs w:val="24"/>
        </w:rPr>
        <w:t>Pacjentowi,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na podstawie zlecenia lekarza ubezpieczenia zdrowotnego lub felczera ubezpieczenia zdrowotnego, przysługuje bezpłatny przejazd środkami transportu sanitarnego, w tym lotniczego, do najbliższego podmiotu leczniczego, o którym mowa w przepisach </w:t>
      </w:r>
      <w:r w:rsidR="00613BD1">
        <w:rPr>
          <w:rFonts w:ascii="Garamond" w:hAnsi="Garamond" w:cs="ArialMT"/>
          <w:kern w:val="0"/>
          <w:sz w:val="24"/>
          <w:szCs w:val="24"/>
        </w:rPr>
        <w:br/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o działalności leczniczej, udzielającego świadczeń we właściwym zakresie, i z powrotem, </w:t>
      </w:r>
      <w:r w:rsidR="00613BD1">
        <w:rPr>
          <w:rFonts w:ascii="Garamond" w:hAnsi="Garamond" w:cs="ArialMT"/>
          <w:kern w:val="0"/>
          <w:sz w:val="24"/>
          <w:szCs w:val="24"/>
        </w:rPr>
        <w:br/>
      </w:r>
      <w:r w:rsidRPr="000B2291">
        <w:rPr>
          <w:rFonts w:ascii="Garamond" w:hAnsi="Garamond" w:cs="ArialMT"/>
          <w:kern w:val="0"/>
          <w:sz w:val="24"/>
          <w:szCs w:val="24"/>
        </w:rPr>
        <w:t>w przypadkach:</w:t>
      </w:r>
    </w:p>
    <w:p w:rsidRPr="000B2291" w:rsidR="00F2426D" w:rsidP="000B2291" w:rsidRDefault="00F2426D" w14:paraId="5135BC3D" w14:textId="7777777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konieczności podjęcia natychmiastowego leczenia w podmiocie leczniczym;</w:t>
      </w:r>
    </w:p>
    <w:p w:rsidR="000B2291" w:rsidP="000B2291" w:rsidRDefault="00F2426D" w14:paraId="28EEC89A" w14:textId="7777777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wynikających z potrzeby zachowania ciągłości leczenia.</w:t>
      </w:r>
    </w:p>
    <w:p w:rsidRPr="000B2291" w:rsidR="00F2426D" w:rsidP="000B2291" w:rsidRDefault="00F2426D" w14:paraId="6A6FA003" w14:textId="36894E4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W przypadkach niewymienionych w ust. </w:t>
      </w:r>
      <w:proofErr w:type="gramStart"/>
      <w:r w:rsidR="00E53AD1">
        <w:rPr>
          <w:rFonts w:ascii="Garamond" w:hAnsi="Garamond" w:cs="ArialMT"/>
          <w:kern w:val="0"/>
          <w:sz w:val="24"/>
          <w:szCs w:val="24"/>
        </w:rPr>
        <w:t xml:space="preserve">5 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</w:t>
      </w:r>
      <w:r w:rsidR="00E53AD1">
        <w:rPr>
          <w:rFonts w:ascii="Garamond" w:hAnsi="Garamond" w:cs="ArialMT"/>
          <w:kern w:val="0"/>
          <w:sz w:val="24"/>
          <w:szCs w:val="24"/>
        </w:rPr>
        <w:t>powyżej</w:t>
      </w:r>
      <w:proofErr w:type="gramEnd"/>
      <w:r w:rsidR="00E53AD1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>
        <w:rPr>
          <w:rFonts w:ascii="Garamond" w:hAnsi="Garamond" w:cs="ArialMT"/>
          <w:kern w:val="0"/>
          <w:sz w:val="24"/>
          <w:szCs w:val="24"/>
        </w:rPr>
        <w:t>na podstawie zlecenia lekarza ubezpieczenia zdrowotnego lub felczera ubezpieczenia zdrowotnego świadczeniobiorcy przysługuje przejazd środkami transportu sanitarnego odpłatnie lub za częściową odpłatnością.</w:t>
      </w:r>
    </w:p>
    <w:p w:rsidR="005D128D" w:rsidP="000B2291" w:rsidRDefault="005D128D" w14:paraId="45E3AC46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Arial-BoldMT"/>
          <w:b/>
          <w:bCs/>
          <w:kern w:val="0"/>
          <w:sz w:val="24"/>
          <w:szCs w:val="24"/>
        </w:rPr>
      </w:pPr>
    </w:p>
    <w:p w:rsidRPr="00E876CC" w:rsidR="00E876CC" w:rsidP="006D3247" w:rsidRDefault="00E876CC" w14:paraId="273D4F1A" w14:textId="5BA776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E876CC">
        <w:rPr>
          <w:rFonts w:ascii="Garamond" w:hAnsi="Garamond" w:cs="Arial-BoldMT"/>
          <w:b/>
          <w:bCs/>
          <w:kern w:val="0"/>
          <w:sz w:val="24"/>
          <w:szCs w:val="24"/>
        </w:rPr>
        <w:t xml:space="preserve">§ </w:t>
      </w:r>
      <w:r>
        <w:rPr>
          <w:rFonts w:ascii="Garamond" w:hAnsi="Garamond" w:cs="Arial-BoldMT"/>
          <w:b/>
          <w:bCs/>
          <w:kern w:val="0"/>
          <w:sz w:val="24"/>
          <w:szCs w:val="24"/>
        </w:rPr>
        <w:t>7</w:t>
      </w:r>
    </w:p>
    <w:p w:rsidR="00E876CC" w:rsidP="006D3247" w:rsidRDefault="00E876CC" w14:paraId="4E168292" w14:textId="283DF701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E876CC">
        <w:rPr>
          <w:rFonts w:ascii="Garamond" w:hAnsi="Garamond" w:cs="Arial-BoldMT"/>
          <w:b/>
          <w:bCs/>
          <w:kern w:val="0"/>
          <w:sz w:val="24"/>
          <w:szCs w:val="24"/>
        </w:rPr>
        <w:t>[Wsparcie osób ze szczególnymi potrzebami</w:t>
      </w:r>
      <w:r>
        <w:rPr>
          <w:rFonts w:ascii="Garamond" w:hAnsi="Garamond" w:cs="Arial-BoldMT"/>
          <w:b/>
          <w:bCs/>
          <w:kern w:val="0"/>
          <w:sz w:val="24"/>
          <w:szCs w:val="24"/>
        </w:rPr>
        <w:t>]</w:t>
      </w:r>
    </w:p>
    <w:p w:rsidR="00E876CC" w:rsidP="00E876CC" w:rsidRDefault="00E876CC" w14:paraId="5A69D016" w14:textId="77777777">
      <w:pPr>
        <w:autoSpaceDE w:val="0"/>
        <w:autoSpaceDN w:val="0"/>
        <w:adjustRightInd w:val="0"/>
        <w:spacing w:after="0" w:line="276" w:lineRule="auto"/>
        <w:ind w:left="360"/>
        <w:rPr>
          <w:rFonts w:ascii="Garamond" w:hAnsi="Garamond" w:cs="Arial-BoldMT"/>
          <w:b/>
          <w:bCs/>
          <w:kern w:val="0"/>
          <w:sz w:val="24"/>
          <w:szCs w:val="24"/>
        </w:rPr>
      </w:pPr>
    </w:p>
    <w:p w:rsidR="00E876CC" w:rsidP="00E876CC" w:rsidRDefault="00E876CC" w14:paraId="1C8A78A8" w14:textId="77777777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 w:rsidRPr="006D3247">
        <w:rPr>
          <w:rFonts w:ascii="Garamond" w:hAnsi="Garamond" w:eastAsia="Times New Roman"/>
          <w:color w:val="000000"/>
          <w:sz w:val="24"/>
          <w:szCs w:val="24"/>
        </w:rPr>
        <w:t>Zakład zapewnia pacjentom ze szczególnymi potrzebami możliwość korzystania ze świadczeń opieki długoterminowej z uwzględnieniem ich indywidualnych ograniczeń funkcjonalnych, zdrowotnych, komunikacyjnych oraz poznawczych.</w:t>
      </w:r>
    </w:p>
    <w:p w:rsidR="00E876CC" w:rsidP="00E876CC" w:rsidRDefault="00E876CC" w14:paraId="35176765" w14:textId="7164D9A8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 w:rsidRPr="006D3247">
        <w:rPr>
          <w:rFonts w:ascii="Garamond" w:hAnsi="Garamond" w:eastAsia="Times New Roman"/>
          <w:color w:val="000000"/>
          <w:sz w:val="24"/>
          <w:szCs w:val="24"/>
        </w:rPr>
        <w:t xml:space="preserve">W przypadku stwierdzenia szczególnych potrzeb pacjenta personel </w:t>
      </w:r>
      <w:r w:rsidR="006D3247">
        <w:rPr>
          <w:rFonts w:ascii="Garamond" w:hAnsi="Garamond" w:eastAsia="Times New Roman"/>
          <w:color w:val="000000"/>
          <w:sz w:val="24"/>
          <w:szCs w:val="24"/>
        </w:rPr>
        <w:t xml:space="preserve">ZOL </w:t>
      </w:r>
      <w:r w:rsidRPr="006D3247">
        <w:rPr>
          <w:rFonts w:ascii="Garamond" w:hAnsi="Garamond" w:eastAsia="Times New Roman"/>
          <w:color w:val="000000"/>
          <w:sz w:val="24"/>
          <w:szCs w:val="24"/>
        </w:rPr>
        <w:t>podejmuje działania mające na celu zapewnienie skutecznej komunikacji oraz pełnego udziału pacjenta w procesie opieki.</w:t>
      </w:r>
    </w:p>
    <w:p w:rsidRPr="006D3247" w:rsidR="00E876CC" w:rsidP="006D3247" w:rsidRDefault="00E876CC" w14:paraId="2F025993" w14:textId="7F894B3A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 w:rsidRPr="006D3247">
        <w:rPr>
          <w:rFonts w:ascii="Garamond" w:hAnsi="Garamond" w:eastAsia="Times New Roman"/>
          <w:color w:val="000000"/>
          <w:sz w:val="24"/>
          <w:szCs w:val="24"/>
        </w:rPr>
        <w:t xml:space="preserve">Wsparcie, o którym mowa </w:t>
      </w:r>
      <w:r>
        <w:rPr>
          <w:rFonts w:ascii="Garamond" w:hAnsi="Garamond" w:eastAsia="Times New Roman"/>
          <w:color w:val="000000"/>
          <w:sz w:val="24"/>
          <w:szCs w:val="24"/>
        </w:rPr>
        <w:t xml:space="preserve">w ust. 1 i 2 </w:t>
      </w:r>
      <w:r w:rsidRPr="006D3247">
        <w:rPr>
          <w:rFonts w:ascii="Garamond" w:hAnsi="Garamond" w:eastAsia="Times New Roman"/>
          <w:color w:val="000000"/>
          <w:sz w:val="24"/>
          <w:szCs w:val="24"/>
        </w:rPr>
        <w:t>może obejmować w szczególności:</w:t>
      </w:r>
    </w:p>
    <w:p w:rsidR="00E876CC" w:rsidP="00E876CC" w:rsidRDefault="00E876CC" w14:paraId="14B8302E" w14:textId="77777777">
      <w:pPr>
        <w:pStyle w:val="Akapitzlist"/>
        <w:numPr>
          <w:ilvl w:val="2"/>
          <w:numId w:val="36"/>
        </w:numPr>
        <w:spacing w:after="0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 w:rsidRPr="006D3247">
        <w:rPr>
          <w:rFonts w:ascii="Garamond" w:hAnsi="Garamond" w:eastAsia="Times New Roman"/>
          <w:color w:val="000000"/>
          <w:sz w:val="24"/>
          <w:szCs w:val="24"/>
        </w:rPr>
        <w:t>komunikację pisemną;</w:t>
      </w:r>
    </w:p>
    <w:p w:rsidR="00E876CC" w:rsidP="00E876CC" w:rsidRDefault="00E876CC" w14:paraId="1647ADAA" w14:textId="77777777">
      <w:pPr>
        <w:pStyle w:val="Akapitzlist"/>
        <w:numPr>
          <w:ilvl w:val="2"/>
          <w:numId w:val="36"/>
        </w:numPr>
        <w:spacing w:after="0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 w:rsidRPr="006D3247">
        <w:rPr>
          <w:rFonts w:ascii="Garamond" w:hAnsi="Garamond" w:eastAsia="Times New Roman"/>
          <w:color w:val="000000"/>
          <w:sz w:val="24"/>
          <w:szCs w:val="24"/>
        </w:rPr>
        <w:t>wykorzystanie tablic, kart lub innych pomocy komunikacyjnych;</w:t>
      </w:r>
    </w:p>
    <w:p w:rsidR="00E876CC" w:rsidP="006D3247" w:rsidRDefault="00E876CC" w14:paraId="34837F9C" w14:textId="0356BB9F">
      <w:pPr>
        <w:pStyle w:val="Akapitzlist"/>
        <w:numPr>
          <w:ilvl w:val="2"/>
          <w:numId w:val="36"/>
        </w:numPr>
        <w:spacing w:after="0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 w:rsidRPr="006D3247">
        <w:rPr>
          <w:rFonts w:ascii="Garamond" w:hAnsi="Garamond" w:eastAsia="Times New Roman"/>
          <w:color w:val="000000"/>
          <w:sz w:val="24"/>
          <w:szCs w:val="24"/>
        </w:rPr>
        <w:t>udział osoby bliskiej, opiekuna faktycznego lub przedstawiciela ustawowego pacjenta, za zgodą pacjenta i w zakresie zgodnym z obowiązującymi przepisami prawa;</w:t>
      </w:r>
    </w:p>
    <w:p w:rsidRPr="006D3247" w:rsidR="008C09F4" w:rsidP="006D3247" w:rsidRDefault="008C09F4" w14:paraId="2B7E7229" w14:textId="47FC36FD">
      <w:pPr>
        <w:pStyle w:val="Akapitzlist"/>
        <w:numPr>
          <w:ilvl w:val="2"/>
          <w:numId w:val="36"/>
        </w:numPr>
        <w:spacing w:after="0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>
        <w:rPr>
          <w:rFonts w:ascii="Garamond" w:hAnsi="Garamond" w:eastAsia="Times New Roman"/>
          <w:color w:val="000000"/>
          <w:sz w:val="24"/>
          <w:szCs w:val="24"/>
        </w:rPr>
        <w:t xml:space="preserve">inne formy wsparcia dostosowane do sytuacji, </w:t>
      </w:r>
    </w:p>
    <w:p w:rsidR="00E876CC" w:rsidP="00E876CC" w:rsidRDefault="00E876CC" w14:paraId="3DFB195F" w14:textId="77777777">
      <w:pPr>
        <w:pStyle w:val="Akapitzlist"/>
        <w:numPr>
          <w:ilvl w:val="1"/>
          <w:numId w:val="36"/>
        </w:numPr>
        <w:spacing w:before="100" w:beforeAutospacing="1" w:after="100" w:afterAutospacing="1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 w:rsidRPr="006D3247">
        <w:rPr>
          <w:rFonts w:ascii="Garamond" w:hAnsi="Garamond" w:eastAsia="Times New Roman"/>
          <w:color w:val="000000"/>
          <w:sz w:val="24"/>
          <w:szCs w:val="24"/>
        </w:rPr>
        <w:t>Szczególnym wsparciem obejmuje się zwłaszcza pacjentów:</w:t>
      </w:r>
    </w:p>
    <w:p w:rsidR="00E876CC" w:rsidP="00E876CC" w:rsidRDefault="00E876CC" w14:paraId="2D7FB1CF" w14:textId="77777777">
      <w:pPr>
        <w:pStyle w:val="Akapitzlist"/>
        <w:numPr>
          <w:ilvl w:val="2"/>
          <w:numId w:val="37"/>
        </w:numPr>
        <w:spacing w:before="100" w:beforeAutospacing="1" w:after="100" w:afterAutospacing="1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 w:rsidRPr="006D3247">
        <w:rPr>
          <w:rFonts w:ascii="Garamond" w:hAnsi="Garamond" w:eastAsia="Times New Roman"/>
          <w:color w:val="000000"/>
          <w:sz w:val="24"/>
          <w:szCs w:val="24"/>
        </w:rPr>
        <w:t>z zaburzeniami słuchu lub mowy;</w:t>
      </w:r>
    </w:p>
    <w:p w:rsidR="00E876CC" w:rsidP="00E876CC" w:rsidRDefault="00E876CC" w14:paraId="32182045" w14:textId="20B0CF79">
      <w:pPr>
        <w:pStyle w:val="Akapitzlist"/>
        <w:numPr>
          <w:ilvl w:val="2"/>
          <w:numId w:val="37"/>
        </w:numPr>
        <w:spacing w:before="100" w:beforeAutospacing="1" w:after="100" w:afterAutospacing="1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 w:rsidRPr="006D3247">
        <w:rPr>
          <w:rFonts w:ascii="Garamond" w:hAnsi="Garamond" w:eastAsia="Times New Roman"/>
          <w:color w:val="000000"/>
          <w:sz w:val="24"/>
          <w:szCs w:val="24"/>
        </w:rPr>
        <w:t>z zaburzeniami wzroku;</w:t>
      </w:r>
    </w:p>
    <w:p w:rsidR="00E876CC" w:rsidP="00E876CC" w:rsidRDefault="00E876CC" w14:paraId="2CB1B28A" w14:textId="77777777">
      <w:pPr>
        <w:pStyle w:val="Akapitzlist"/>
        <w:numPr>
          <w:ilvl w:val="2"/>
          <w:numId w:val="37"/>
        </w:numPr>
        <w:spacing w:before="100" w:beforeAutospacing="1" w:after="100" w:afterAutospacing="1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 w:rsidRPr="006D3247">
        <w:rPr>
          <w:rFonts w:ascii="Garamond" w:hAnsi="Garamond" w:eastAsia="Times New Roman"/>
          <w:color w:val="000000"/>
          <w:sz w:val="24"/>
          <w:szCs w:val="24"/>
        </w:rPr>
        <w:t>z zaburzeniami poznawczymi, w tym otępieniem;</w:t>
      </w:r>
    </w:p>
    <w:p w:rsidR="00E876CC" w:rsidP="00E876CC" w:rsidRDefault="00E876CC" w14:paraId="45A20CC7" w14:textId="77777777">
      <w:pPr>
        <w:pStyle w:val="Akapitzlist"/>
        <w:numPr>
          <w:ilvl w:val="2"/>
          <w:numId w:val="37"/>
        </w:numPr>
        <w:spacing w:before="100" w:beforeAutospacing="1" w:after="100" w:afterAutospacing="1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 w:rsidRPr="006D3247">
        <w:rPr>
          <w:rFonts w:ascii="Garamond" w:hAnsi="Garamond" w:eastAsia="Times New Roman"/>
          <w:color w:val="000000"/>
          <w:sz w:val="24"/>
          <w:szCs w:val="24"/>
        </w:rPr>
        <w:t>z afazją lub innymi zaburzeniami komunikacji;</w:t>
      </w:r>
    </w:p>
    <w:p w:rsidR="00E876CC" w:rsidP="00E876CC" w:rsidRDefault="00E876CC" w14:paraId="2F80644B" w14:textId="77777777">
      <w:pPr>
        <w:pStyle w:val="Akapitzlist"/>
        <w:numPr>
          <w:ilvl w:val="2"/>
          <w:numId w:val="37"/>
        </w:numPr>
        <w:spacing w:before="100" w:beforeAutospacing="1" w:after="100" w:afterAutospacing="1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 w:rsidRPr="006D3247">
        <w:rPr>
          <w:rFonts w:ascii="Garamond" w:hAnsi="Garamond" w:eastAsia="Times New Roman"/>
          <w:color w:val="000000"/>
          <w:sz w:val="24"/>
          <w:szCs w:val="24"/>
        </w:rPr>
        <w:t>nieposługujących się językiem polskim</w:t>
      </w:r>
      <w:r>
        <w:rPr>
          <w:rFonts w:ascii="Garamond" w:hAnsi="Garamond" w:eastAsia="Times New Roman"/>
          <w:color w:val="000000"/>
          <w:sz w:val="24"/>
          <w:szCs w:val="24"/>
        </w:rPr>
        <w:t>,</w:t>
      </w:r>
    </w:p>
    <w:p w:rsidRPr="006D3247" w:rsidR="00E876CC" w:rsidP="006D3247" w:rsidRDefault="00E876CC" w14:paraId="02D4A19B" w14:textId="4744A525">
      <w:pPr>
        <w:pStyle w:val="Akapitzlist"/>
        <w:numPr>
          <w:ilvl w:val="2"/>
          <w:numId w:val="37"/>
        </w:numPr>
        <w:spacing w:before="100" w:beforeAutospacing="1" w:after="100" w:afterAutospacing="1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 w:rsidRPr="006D3247">
        <w:rPr>
          <w:rFonts w:ascii="Garamond" w:hAnsi="Garamond" w:eastAsia="Times New Roman"/>
          <w:color w:val="000000"/>
          <w:sz w:val="24"/>
          <w:szCs w:val="24"/>
        </w:rPr>
        <w:t>wymagających innych form wsparcia wynikających ze stanu zdrowia lub niepełnosprawności.</w:t>
      </w:r>
    </w:p>
    <w:p w:rsidR="00117D0A" w:rsidP="00117D0A" w:rsidRDefault="00E876CC" w14:paraId="30235B1C" w14:textId="77777777">
      <w:pPr>
        <w:pStyle w:val="Akapitzlist"/>
        <w:numPr>
          <w:ilvl w:val="1"/>
          <w:numId w:val="36"/>
        </w:numPr>
        <w:spacing w:before="100" w:beforeAutospacing="1" w:after="100" w:afterAutospacing="1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 w:rsidRPr="00117D0A">
        <w:rPr>
          <w:rFonts w:ascii="Garamond" w:hAnsi="Garamond" w:eastAsia="Times New Roman"/>
          <w:color w:val="000000"/>
          <w:sz w:val="24"/>
          <w:szCs w:val="24"/>
        </w:rPr>
        <w:t>Informacja o potrzebie zastosowania dodatkowego wsparcia oraz zastosowanych rozwiązaniach jest uwzględniana w dokumentacji medycznej pacjenta, jeżeli ma znaczenie dla organizacji i realizacji świadczeń zdrowotnych.</w:t>
      </w:r>
    </w:p>
    <w:p w:rsidRPr="00117D0A" w:rsidR="00E876CC" w:rsidP="00117D0A" w:rsidRDefault="00117D0A" w14:paraId="18D86CB1" w14:textId="638994EE">
      <w:pPr>
        <w:pStyle w:val="Akapitzlist"/>
        <w:numPr>
          <w:ilvl w:val="1"/>
          <w:numId w:val="36"/>
        </w:numPr>
        <w:spacing w:before="100" w:beforeAutospacing="1" w:after="100" w:afterAutospacing="1" w:line="240" w:lineRule="auto"/>
        <w:jc w:val="both"/>
        <w:rPr>
          <w:rFonts w:ascii="Garamond" w:hAnsi="Garamond" w:eastAsia="Times New Roman"/>
          <w:color w:val="000000"/>
          <w:sz w:val="24"/>
          <w:szCs w:val="24"/>
        </w:rPr>
      </w:pPr>
      <w:r w:rsidRPr="00117D0A">
        <w:rPr>
          <w:rFonts w:ascii="Garamond" w:hAnsi="Garamond" w:eastAsia="Times New Roman"/>
          <w:color w:val="000000"/>
          <w:sz w:val="24"/>
          <w:szCs w:val="24"/>
        </w:rPr>
        <w:t>Zakład</w:t>
      </w:r>
      <w:r w:rsidRPr="00117D0A">
        <w:rPr>
          <w:rFonts w:ascii="Garamond" w:hAnsi="Garamond" w:cs="Arial-BoldMT"/>
          <w:kern w:val="0"/>
          <w:sz w:val="24"/>
          <w:szCs w:val="24"/>
        </w:rPr>
        <w:t xml:space="preserve"> w celu usprawnienia organizacji świadczeń opieki długoterminowej zapewnia możliwość porozumiewania się z pacjentami z trudnościami komunikacyjnymi, w tym osobami obcojęzycznymi lub z niepełnosprawnością słuchu lub mowy. </w:t>
      </w:r>
    </w:p>
    <w:p w:rsidRPr="000B2291" w:rsidR="000D6CBC" w:rsidP="000B2291" w:rsidRDefault="000D6CBC" w14:paraId="6DF7B327" w14:textId="5BF747A9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§ </w:t>
      </w:r>
      <w:r w:rsidR="001548E0">
        <w:rPr>
          <w:rFonts w:ascii="Garamond" w:hAnsi="Garamond" w:cs="Arial-BoldMT"/>
          <w:b/>
          <w:bCs/>
          <w:kern w:val="0"/>
          <w:sz w:val="24"/>
          <w:szCs w:val="24"/>
        </w:rPr>
        <w:t>8</w:t>
      </w:r>
      <w:r w:rsidR="000B2291">
        <w:rPr>
          <w:rFonts w:ascii="Garamond" w:hAnsi="Garamond" w:cs="Arial-BoldMT"/>
          <w:b/>
          <w:bCs/>
          <w:kern w:val="0"/>
          <w:sz w:val="24"/>
          <w:szCs w:val="24"/>
        </w:rPr>
        <w:t>.</w:t>
      </w:r>
    </w:p>
    <w:p w:rsidRPr="000B2291" w:rsidR="00875780" w:rsidP="000B2291" w:rsidRDefault="000D6CBC" w14:paraId="601E7595" w14:textId="10F7EB41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[</w:t>
      </w:r>
      <w:r w:rsidR="000B2291">
        <w:rPr>
          <w:rFonts w:ascii="Garamond" w:hAnsi="Garamond" w:cs="Arial-BoldMT"/>
          <w:b/>
          <w:bCs/>
          <w:kern w:val="0"/>
          <w:sz w:val="24"/>
          <w:szCs w:val="24"/>
        </w:rPr>
        <w:t>Z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akończenie pobytu w ZOL]</w:t>
      </w:r>
    </w:p>
    <w:p w:rsidRPr="000B2291" w:rsidR="000D6CBC" w:rsidP="00613BD1" w:rsidRDefault="00A909DA" w14:paraId="762138B3" w14:textId="722F03C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Zakończeni</w:t>
      </w:r>
      <w:r w:rsidRPr="000B2291" w:rsidR="00D46284">
        <w:rPr>
          <w:rFonts w:ascii="Garamond" w:hAnsi="Garamond" w:cs="ArialMT"/>
          <w:kern w:val="0"/>
          <w:sz w:val="24"/>
          <w:szCs w:val="24"/>
        </w:rPr>
        <w:t>e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pobytu w ZOL</w:t>
      </w:r>
      <w:r w:rsidRPr="000B2291" w:rsidR="00B51831">
        <w:rPr>
          <w:rFonts w:ascii="Garamond" w:hAnsi="Garamond" w:cs="ArialMT"/>
          <w:kern w:val="0"/>
          <w:sz w:val="24"/>
          <w:szCs w:val="24"/>
        </w:rPr>
        <w:t xml:space="preserve"> następuje:</w:t>
      </w:r>
    </w:p>
    <w:p w:rsidRPr="000B2291" w:rsidR="00B51831" w:rsidP="00613BD1" w:rsidRDefault="00B51831" w14:paraId="41D75792" w14:textId="11EAEA0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Na wniosek pacjenta</w:t>
      </w:r>
      <w:r w:rsidRPr="000B2291" w:rsidR="00ED59A5">
        <w:rPr>
          <w:rFonts w:ascii="Garamond" w:hAnsi="Garamond" w:cs="ArialMT"/>
          <w:kern w:val="0"/>
          <w:sz w:val="24"/>
          <w:szCs w:val="24"/>
        </w:rPr>
        <w:t>,</w:t>
      </w:r>
    </w:p>
    <w:p w:rsidRPr="000B2291" w:rsidR="00B51831" w:rsidP="00613BD1" w:rsidRDefault="00B51831" w14:paraId="4733E075" w14:textId="1DF89F4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W przypadku rażącego nieprzestrzegania </w:t>
      </w:r>
      <w:r w:rsidRPr="000B2291" w:rsidR="00DC0F54">
        <w:rPr>
          <w:rFonts w:ascii="Garamond" w:hAnsi="Garamond" w:cs="ArialMT"/>
          <w:kern w:val="0"/>
          <w:sz w:val="24"/>
          <w:szCs w:val="24"/>
        </w:rPr>
        <w:t>niniejszego Regulaminu</w:t>
      </w:r>
      <w:r w:rsidRPr="000B2291" w:rsidR="00ED59A5">
        <w:rPr>
          <w:rFonts w:ascii="Garamond" w:hAnsi="Garamond" w:cs="ArialMT"/>
          <w:kern w:val="0"/>
          <w:sz w:val="24"/>
          <w:szCs w:val="24"/>
        </w:rPr>
        <w:t>,</w:t>
      </w:r>
    </w:p>
    <w:p w:rsidRPr="000B2291" w:rsidR="00B51831" w:rsidP="00613BD1" w:rsidRDefault="00AF7E2D" w14:paraId="43595DC5" w14:textId="6602D1E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W przypadku gdy ocena stanu pacjenta według skali </w:t>
      </w:r>
      <w:proofErr w:type="spellStart"/>
      <w:r w:rsidRPr="000B2291">
        <w:rPr>
          <w:rFonts w:ascii="Garamond" w:hAnsi="Garamond" w:cs="ArialMT"/>
          <w:kern w:val="0"/>
          <w:sz w:val="24"/>
          <w:szCs w:val="24"/>
        </w:rPr>
        <w:t>Barthel</w:t>
      </w:r>
      <w:proofErr w:type="spellEnd"/>
      <w:r w:rsidRPr="000B2291">
        <w:rPr>
          <w:rFonts w:ascii="Garamond" w:hAnsi="Garamond" w:cs="ArialMT"/>
          <w:kern w:val="0"/>
          <w:sz w:val="24"/>
          <w:szCs w:val="24"/>
        </w:rPr>
        <w:t xml:space="preserve"> przekracza 40 pkt</w:t>
      </w:r>
      <w:r w:rsidRPr="000B2291" w:rsidR="00ED59A5">
        <w:rPr>
          <w:rFonts w:ascii="Garamond" w:hAnsi="Garamond" w:cs="ArialMT"/>
          <w:kern w:val="0"/>
          <w:sz w:val="24"/>
          <w:szCs w:val="24"/>
        </w:rPr>
        <w:t>,</w:t>
      </w:r>
    </w:p>
    <w:p w:rsidRPr="000B2291" w:rsidR="00AF7E2D" w:rsidP="00613BD1" w:rsidRDefault="00AF7E2D" w14:paraId="3D7C4F89" w14:textId="20FCD8E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W wyniku </w:t>
      </w:r>
      <w:r w:rsidRPr="000B2291" w:rsidR="00BF5F5B">
        <w:rPr>
          <w:rFonts w:ascii="Garamond" w:hAnsi="Garamond" w:cs="ArialMT"/>
          <w:kern w:val="0"/>
          <w:sz w:val="24"/>
          <w:szCs w:val="24"/>
        </w:rPr>
        <w:t>pobytu w szpitalu przez okres dłuższy niż 15 dni</w:t>
      </w:r>
      <w:r w:rsidRPr="000B2291" w:rsidR="002A6C46">
        <w:rPr>
          <w:rFonts w:ascii="Garamond" w:hAnsi="Garamond" w:cs="ArialMT"/>
          <w:kern w:val="0"/>
          <w:sz w:val="24"/>
          <w:szCs w:val="24"/>
        </w:rPr>
        <w:t xml:space="preserve"> oraz gdy termin powrotu pacjenta do ZOL nie jest możliwy do </w:t>
      </w:r>
      <w:proofErr w:type="gramStart"/>
      <w:r w:rsidRPr="000B2291" w:rsidR="002A6C46">
        <w:rPr>
          <w:rFonts w:ascii="Garamond" w:hAnsi="Garamond" w:cs="ArialMT"/>
          <w:kern w:val="0"/>
          <w:sz w:val="24"/>
          <w:szCs w:val="24"/>
        </w:rPr>
        <w:t xml:space="preserve">oszacowania </w:t>
      </w:r>
      <w:r w:rsidRPr="000B2291" w:rsidR="00ED59A5">
        <w:rPr>
          <w:rFonts w:ascii="Garamond" w:hAnsi="Garamond" w:cs="ArialMT"/>
          <w:kern w:val="0"/>
          <w:sz w:val="24"/>
          <w:szCs w:val="24"/>
        </w:rPr>
        <w:t>,</w:t>
      </w:r>
      <w:proofErr w:type="gramEnd"/>
    </w:p>
    <w:p w:rsidRPr="000B2291" w:rsidR="00FA090E" w:rsidP="00613BD1" w:rsidRDefault="00FA090E" w14:paraId="70865105" w14:textId="112FB41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>W wyniku śmierci pacjenta podczas pobytu w ZOL</w:t>
      </w:r>
      <w:r w:rsidRPr="000B2291" w:rsidR="00F82EFC">
        <w:rPr>
          <w:rFonts w:ascii="Garamond" w:hAnsi="Garamond" w:cs="ArialMT"/>
          <w:kern w:val="0"/>
          <w:sz w:val="24"/>
          <w:szCs w:val="24"/>
        </w:rPr>
        <w:t xml:space="preserve">, podczas pobytu na przepustce </w:t>
      </w:r>
      <w:r w:rsidRPr="000B2291">
        <w:rPr>
          <w:rFonts w:ascii="Garamond" w:hAnsi="Garamond" w:cs="ArialMT"/>
          <w:kern w:val="0"/>
          <w:sz w:val="24"/>
          <w:szCs w:val="24"/>
        </w:rPr>
        <w:t>lub</w:t>
      </w:r>
      <w:r w:rsidRPr="000B2291" w:rsidR="00F82EFC">
        <w:rPr>
          <w:rFonts w:ascii="Garamond" w:hAnsi="Garamond" w:cs="ArialMT"/>
          <w:kern w:val="0"/>
          <w:sz w:val="24"/>
          <w:szCs w:val="24"/>
        </w:rPr>
        <w:t xml:space="preserve"> pobytu w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</w:t>
      </w:r>
      <w:r w:rsidRPr="000B2291" w:rsidR="00F82EFC">
        <w:rPr>
          <w:rFonts w:ascii="Garamond" w:hAnsi="Garamond" w:cs="ArialMT"/>
          <w:kern w:val="0"/>
          <w:sz w:val="24"/>
          <w:szCs w:val="24"/>
        </w:rPr>
        <w:t>innej placówce szpitalnej</w:t>
      </w:r>
      <w:r w:rsidRPr="000B2291" w:rsidR="00ED59A5">
        <w:rPr>
          <w:rFonts w:ascii="Garamond" w:hAnsi="Garamond" w:cs="ArialMT"/>
          <w:kern w:val="0"/>
          <w:sz w:val="24"/>
          <w:szCs w:val="24"/>
        </w:rPr>
        <w:t>,</w:t>
      </w:r>
    </w:p>
    <w:p w:rsidRPr="000B2291" w:rsidR="00CB715F" w:rsidP="00613BD1" w:rsidRDefault="00CB715F" w14:paraId="26CCE458" w14:textId="3DCF2B38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MT"/>
          <w:kern w:val="0"/>
          <w:sz w:val="24"/>
          <w:szCs w:val="24"/>
        </w:rPr>
        <w:t xml:space="preserve">W sytuacji utraty </w:t>
      </w:r>
      <w:r w:rsidRPr="000B2291" w:rsidR="00331253">
        <w:rPr>
          <w:rFonts w:ascii="Garamond" w:hAnsi="Garamond" w:cs="ArialMT"/>
          <w:kern w:val="0"/>
          <w:sz w:val="24"/>
          <w:szCs w:val="24"/>
        </w:rPr>
        <w:t>zdolności do ponoszenia opłaty za pobyt w ZOL</w:t>
      </w:r>
      <w:r w:rsidRPr="000B2291" w:rsidR="00ED59A5">
        <w:rPr>
          <w:rFonts w:ascii="Garamond" w:hAnsi="Garamond" w:cs="ArialMT"/>
          <w:kern w:val="0"/>
          <w:sz w:val="24"/>
          <w:szCs w:val="24"/>
        </w:rPr>
        <w:t>.</w:t>
      </w:r>
    </w:p>
    <w:p w:rsidRPr="000B2291" w:rsidR="00370A4C" w:rsidP="00613BD1" w:rsidRDefault="00267571" w14:paraId="66B662D3" w14:textId="3474497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BoldMT"/>
          <w:kern w:val="0"/>
          <w:sz w:val="24"/>
          <w:szCs w:val="24"/>
        </w:rPr>
      </w:pPr>
      <w:r w:rsidRPr="000B2291">
        <w:rPr>
          <w:rFonts w:ascii="Garamond" w:hAnsi="Garamond" w:cs="Calibri"/>
          <w:iCs/>
          <w:sz w:val="24"/>
          <w:szCs w:val="24"/>
        </w:rPr>
        <w:t xml:space="preserve">W razie zaistnienia takiej konieczności, </w:t>
      </w:r>
      <w:r w:rsidRPr="000B2291" w:rsidR="00370A4C">
        <w:rPr>
          <w:rFonts w:ascii="Garamond" w:hAnsi="Garamond" w:cs="Calibri"/>
          <w:iCs/>
          <w:sz w:val="24"/>
          <w:szCs w:val="24"/>
        </w:rPr>
        <w:t xml:space="preserve">Świadczeniobiorca upoważnia Świadczeniodawcę do umieszczenia go w placówkach szpitalnych, a w razie jego śmierci zawiadomienia rodziny, Zakładu Pogrzebowego i/lub organów administracji państwowej. </w:t>
      </w:r>
    </w:p>
    <w:p w:rsidRPr="00613BD1" w:rsidR="00A51520" w:rsidP="00613BD1" w:rsidRDefault="00A51520" w14:paraId="1D44B447" w14:textId="2DAAB45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BoldMT"/>
          <w:kern w:val="0"/>
          <w:sz w:val="24"/>
          <w:szCs w:val="24"/>
        </w:rPr>
      </w:pPr>
      <w:r w:rsidRPr="000B2291">
        <w:rPr>
          <w:rFonts w:ascii="Garamond" w:hAnsi="Garamond" w:cs="Arial-BoldMT"/>
          <w:kern w:val="0"/>
          <w:sz w:val="24"/>
          <w:szCs w:val="24"/>
        </w:rPr>
        <w:t xml:space="preserve">W </w:t>
      </w:r>
      <w:r w:rsidR="00613BD1">
        <w:rPr>
          <w:rFonts w:ascii="Garamond" w:hAnsi="Garamond" w:cs="Arial-BoldMT"/>
          <w:kern w:val="0"/>
          <w:sz w:val="24"/>
          <w:szCs w:val="24"/>
        </w:rPr>
        <w:t>p</w:t>
      </w:r>
      <w:r w:rsidRPr="000B2291">
        <w:rPr>
          <w:rFonts w:ascii="Garamond" w:hAnsi="Garamond" w:cs="Arial-BoldMT"/>
          <w:kern w:val="0"/>
          <w:sz w:val="24"/>
          <w:szCs w:val="24"/>
        </w:rPr>
        <w:t>rzypadku pacjentów</w:t>
      </w:r>
      <w:r w:rsidRPr="000B2291" w:rsidR="00ED59A5">
        <w:rPr>
          <w:rFonts w:ascii="Garamond" w:hAnsi="Garamond" w:cs="Arial-BoldMT"/>
          <w:kern w:val="0"/>
          <w:sz w:val="24"/>
          <w:szCs w:val="24"/>
        </w:rPr>
        <w:t xml:space="preserve">, którzy nie są osobami samotnymi, </w:t>
      </w:r>
      <w:r w:rsidRPr="000B2291">
        <w:rPr>
          <w:rFonts w:ascii="Garamond" w:hAnsi="Garamond" w:cs="Arial-BoldMT"/>
          <w:kern w:val="0"/>
          <w:sz w:val="24"/>
          <w:szCs w:val="24"/>
        </w:rPr>
        <w:t>posiadających rodzinę</w:t>
      </w:r>
      <w:r w:rsidRPr="000B2291" w:rsidR="00AB6384">
        <w:rPr>
          <w:rFonts w:ascii="Garamond" w:hAnsi="Garamond" w:cs="Arial-BoldMT"/>
          <w:kern w:val="0"/>
          <w:sz w:val="24"/>
          <w:szCs w:val="24"/>
        </w:rPr>
        <w:t xml:space="preserve"> – na c</w:t>
      </w:r>
      <w:r w:rsidRPr="000B2291" w:rsidR="003E16DA">
        <w:rPr>
          <w:rFonts w:ascii="Garamond" w:hAnsi="Garamond" w:cs="Arial-BoldMT"/>
          <w:kern w:val="0"/>
          <w:sz w:val="24"/>
          <w:szCs w:val="24"/>
        </w:rPr>
        <w:t>z</w:t>
      </w:r>
      <w:r w:rsidRPr="000B2291" w:rsidR="00AB6384">
        <w:rPr>
          <w:rFonts w:ascii="Garamond" w:hAnsi="Garamond" w:cs="Arial-BoldMT"/>
          <w:kern w:val="0"/>
          <w:sz w:val="24"/>
          <w:szCs w:val="24"/>
        </w:rPr>
        <w:t>łonkach rodziny spoczywa</w:t>
      </w:r>
      <w:r w:rsidRPr="000B2291" w:rsidR="00ED59A5">
        <w:rPr>
          <w:rFonts w:ascii="Garamond" w:hAnsi="Garamond" w:cs="Arial-BoldMT"/>
          <w:kern w:val="0"/>
          <w:sz w:val="24"/>
          <w:szCs w:val="24"/>
        </w:rPr>
        <w:t>ć będzie</w:t>
      </w:r>
      <w:r w:rsidRPr="000B2291" w:rsidR="00AB6384">
        <w:rPr>
          <w:rFonts w:ascii="Garamond" w:hAnsi="Garamond" w:cs="Arial-BoldMT"/>
          <w:kern w:val="0"/>
          <w:sz w:val="24"/>
          <w:szCs w:val="24"/>
        </w:rPr>
        <w:t xml:space="preserve"> obowiązek sprawowania opieki nad pacjentem po </w:t>
      </w:r>
      <w:r w:rsidRPr="000B2291" w:rsidR="00AB6384">
        <w:rPr>
          <w:rFonts w:ascii="Garamond" w:hAnsi="Garamond" w:cs="Arial-BoldMT"/>
          <w:kern w:val="0"/>
          <w:sz w:val="24"/>
          <w:szCs w:val="24"/>
        </w:rPr>
        <w:t>zakończeniu pobytu w ZOL</w:t>
      </w:r>
      <w:r w:rsidRPr="000B2291" w:rsidR="003E16DA">
        <w:rPr>
          <w:rFonts w:ascii="Garamond" w:hAnsi="Garamond" w:cs="Arial-BoldMT"/>
          <w:kern w:val="0"/>
          <w:sz w:val="24"/>
          <w:szCs w:val="24"/>
        </w:rPr>
        <w:t xml:space="preserve"> i w celu</w:t>
      </w:r>
      <w:r w:rsidRPr="000B2291" w:rsidR="00ED59A5">
        <w:rPr>
          <w:rFonts w:ascii="Garamond" w:hAnsi="Garamond" w:cs="Arial-BoldMT"/>
          <w:kern w:val="0"/>
          <w:sz w:val="24"/>
          <w:szCs w:val="24"/>
        </w:rPr>
        <w:t xml:space="preserve"> wypełnienia </w:t>
      </w:r>
      <w:r w:rsidRPr="000B2291" w:rsidR="00C83ED2">
        <w:rPr>
          <w:rFonts w:ascii="Garamond" w:hAnsi="Garamond" w:cs="Arial-BoldMT"/>
          <w:kern w:val="0"/>
          <w:sz w:val="24"/>
          <w:szCs w:val="24"/>
        </w:rPr>
        <w:t xml:space="preserve">powyższego </w:t>
      </w:r>
      <w:r w:rsidRPr="000B2291" w:rsidR="00ED59A5">
        <w:rPr>
          <w:rFonts w:ascii="Garamond" w:hAnsi="Garamond" w:cs="Arial-BoldMT"/>
          <w:kern w:val="0"/>
          <w:sz w:val="24"/>
          <w:szCs w:val="24"/>
        </w:rPr>
        <w:t>obowiązk</w:t>
      </w:r>
      <w:r w:rsidRPr="000B2291" w:rsidR="00C83ED2">
        <w:rPr>
          <w:rFonts w:ascii="Garamond" w:hAnsi="Garamond" w:cs="Arial-BoldMT"/>
          <w:kern w:val="0"/>
          <w:sz w:val="24"/>
          <w:szCs w:val="24"/>
        </w:rPr>
        <w:t xml:space="preserve">u </w:t>
      </w:r>
      <w:proofErr w:type="gramStart"/>
      <w:r w:rsidRPr="000B2291" w:rsidR="00ED59A5">
        <w:rPr>
          <w:rFonts w:ascii="Garamond" w:hAnsi="Garamond" w:cs="Arial-BoldMT"/>
          <w:kern w:val="0"/>
          <w:sz w:val="24"/>
          <w:szCs w:val="24"/>
        </w:rPr>
        <w:t xml:space="preserve">będą </w:t>
      </w:r>
      <w:r w:rsidRPr="000B2291" w:rsidR="003E16DA">
        <w:rPr>
          <w:rFonts w:ascii="Garamond" w:hAnsi="Garamond" w:cs="Arial-BoldMT"/>
          <w:kern w:val="0"/>
          <w:sz w:val="24"/>
          <w:szCs w:val="24"/>
        </w:rPr>
        <w:t xml:space="preserve"> oni</w:t>
      </w:r>
      <w:proofErr w:type="gramEnd"/>
      <w:r w:rsidRPr="000B2291" w:rsidR="003E16DA">
        <w:rPr>
          <w:rFonts w:ascii="Garamond" w:hAnsi="Garamond" w:cs="Arial-BoldMT"/>
          <w:kern w:val="0"/>
          <w:sz w:val="24"/>
          <w:szCs w:val="24"/>
        </w:rPr>
        <w:t xml:space="preserve"> zobowiązani do korzystania z edukacji zdrowotnej w zakresie pielęgnacji i samoopieki </w:t>
      </w:r>
      <w:r w:rsidRPr="00613BD1" w:rsidR="00F17AFE">
        <w:rPr>
          <w:rFonts w:ascii="Garamond" w:hAnsi="Garamond" w:cs="Arial-BoldMT"/>
          <w:kern w:val="0"/>
          <w:sz w:val="24"/>
          <w:szCs w:val="24"/>
        </w:rPr>
        <w:t>oferowanej przez ZOL</w:t>
      </w:r>
      <w:r w:rsidRPr="00613BD1" w:rsidR="00ED59A5">
        <w:rPr>
          <w:rFonts w:ascii="Garamond" w:hAnsi="Garamond" w:cs="Arial-BoldMT"/>
          <w:kern w:val="0"/>
          <w:sz w:val="24"/>
          <w:szCs w:val="24"/>
        </w:rPr>
        <w:t xml:space="preserve">. Pacjent </w:t>
      </w:r>
      <w:r w:rsidRPr="00613BD1" w:rsidR="00C83ED2">
        <w:rPr>
          <w:rFonts w:ascii="Garamond" w:hAnsi="Garamond" w:cs="Arial-BoldMT"/>
          <w:kern w:val="0"/>
          <w:sz w:val="24"/>
          <w:szCs w:val="24"/>
        </w:rPr>
        <w:t xml:space="preserve">z chwilą przyjęcia do ZOL </w:t>
      </w:r>
      <w:r w:rsidRPr="00613BD1" w:rsidR="00ED59A5">
        <w:rPr>
          <w:rFonts w:ascii="Garamond" w:hAnsi="Garamond" w:cs="Arial-BoldMT"/>
          <w:kern w:val="0"/>
          <w:sz w:val="24"/>
          <w:szCs w:val="24"/>
        </w:rPr>
        <w:t xml:space="preserve">zobowiązuje się powiadomić rodzinie o powyższym obowiązku. </w:t>
      </w:r>
    </w:p>
    <w:p w:rsidRPr="00613BD1" w:rsidR="00A51520" w:rsidP="00613BD1" w:rsidRDefault="00A51520" w14:paraId="49DC5216" w14:textId="08D456E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BoldMT"/>
          <w:kern w:val="0"/>
          <w:sz w:val="24"/>
          <w:szCs w:val="24"/>
        </w:rPr>
      </w:pPr>
      <w:r w:rsidRPr="00613BD1">
        <w:rPr>
          <w:rFonts w:ascii="Garamond" w:hAnsi="Garamond" w:cs="Calibri"/>
          <w:iCs/>
          <w:sz w:val="24"/>
          <w:szCs w:val="24"/>
        </w:rPr>
        <w:t>W przypadku pacjentów samotnych</w:t>
      </w:r>
      <w:r w:rsidRPr="00613BD1" w:rsidR="00F17AFE">
        <w:rPr>
          <w:rFonts w:ascii="Garamond" w:hAnsi="Garamond" w:cs="Calibri"/>
          <w:iCs/>
          <w:sz w:val="24"/>
          <w:szCs w:val="24"/>
        </w:rPr>
        <w:t xml:space="preserve"> – ZOL powiadamia Ośrodek Pomocy Społecznej </w:t>
      </w:r>
      <w:r w:rsidRPr="00613BD1" w:rsidR="00613BD1">
        <w:rPr>
          <w:rFonts w:ascii="Garamond" w:hAnsi="Garamond" w:cs="Calibri"/>
          <w:iCs/>
          <w:sz w:val="24"/>
          <w:szCs w:val="24"/>
        </w:rPr>
        <w:br/>
      </w:r>
      <w:r w:rsidRPr="00613BD1" w:rsidR="00F17AFE">
        <w:rPr>
          <w:rFonts w:ascii="Garamond" w:hAnsi="Garamond" w:cs="Calibri"/>
          <w:iCs/>
          <w:sz w:val="24"/>
          <w:szCs w:val="24"/>
        </w:rPr>
        <w:t xml:space="preserve">o konieczności </w:t>
      </w:r>
      <w:r w:rsidRPr="00613BD1" w:rsidR="005974B3">
        <w:rPr>
          <w:rFonts w:ascii="Garamond" w:hAnsi="Garamond" w:cs="Calibri"/>
          <w:iCs/>
          <w:sz w:val="24"/>
          <w:szCs w:val="24"/>
        </w:rPr>
        <w:t>udzielenia pacjentowi pomocy w związku z zakończeniem pobytu w ZOL</w:t>
      </w:r>
      <w:r w:rsidRPr="00613BD1" w:rsidR="000E4496">
        <w:rPr>
          <w:rFonts w:ascii="Garamond" w:hAnsi="Garamond" w:cs="Calibri"/>
          <w:iCs/>
          <w:sz w:val="24"/>
          <w:szCs w:val="24"/>
        </w:rPr>
        <w:t xml:space="preserve">, który w ramach swoich kompetencji organizuje pomoc środowiskową </w:t>
      </w:r>
      <w:proofErr w:type="gramStart"/>
      <w:r w:rsidRPr="00613BD1" w:rsidR="00C83ED2">
        <w:rPr>
          <w:rFonts w:ascii="Garamond" w:hAnsi="Garamond" w:cs="Calibri"/>
          <w:iCs/>
          <w:sz w:val="24"/>
          <w:szCs w:val="24"/>
        </w:rPr>
        <w:t xml:space="preserve">pacjentowi  </w:t>
      </w:r>
      <w:r w:rsidRPr="00613BD1" w:rsidR="000E4496">
        <w:rPr>
          <w:rFonts w:ascii="Garamond" w:hAnsi="Garamond" w:cs="Calibri"/>
          <w:iCs/>
          <w:sz w:val="24"/>
          <w:szCs w:val="24"/>
        </w:rPr>
        <w:t>potrzebujące</w:t>
      </w:r>
      <w:r w:rsidRPr="00613BD1" w:rsidR="00C83ED2">
        <w:rPr>
          <w:rFonts w:ascii="Garamond" w:hAnsi="Garamond" w:cs="Calibri"/>
          <w:iCs/>
          <w:sz w:val="24"/>
          <w:szCs w:val="24"/>
        </w:rPr>
        <w:t>mu</w:t>
      </w:r>
      <w:proofErr w:type="gramEnd"/>
      <w:r w:rsidRPr="00613BD1" w:rsidR="000E4496">
        <w:rPr>
          <w:rFonts w:ascii="Garamond" w:hAnsi="Garamond" w:cs="Calibri"/>
          <w:iCs/>
          <w:sz w:val="24"/>
          <w:szCs w:val="24"/>
        </w:rPr>
        <w:t xml:space="preserve"> </w:t>
      </w:r>
      <w:r w:rsidRPr="00613BD1" w:rsidR="00961478">
        <w:rPr>
          <w:rFonts w:ascii="Garamond" w:hAnsi="Garamond" w:cs="Calibri"/>
          <w:iCs/>
          <w:sz w:val="24"/>
          <w:szCs w:val="24"/>
        </w:rPr>
        <w:t>wsparcia</w:t>
      </w:r>
      <w:r w:rsidRPr="00613BD1" w:rsidR="00C83ED2">
        <w:rPr>
          <w:rFonts w:ascii="Garamond" w:hAnsi="Garamond" w:cs="Calibri"/>
          <w:iCs/>
          <w:sz w:val="24"/>
          <w:szCs w:val="24"/>
        </w:rPr>
        <w:t xml:space="preserve"> po zakończeniu pobytu w ZOL</w:t>
      </w:r>
      <w:r w:rsidRPr="00613BD1" w:rsidR="00961478">
        <w:rPr>
          <w:rFonts w:ascii="Garamond" w:hAnsi="Garamond" w:cs="Calibri"/>
          <w:iCs/>
          <w:sz w:val="24"/>
          <w:szCs w:val="24"/>
        </w:rPr>
        <w:t>.</w:t>
      </w:r>
    </w:p>
    <w:p w:rsidRPr="000B2291" w:rsidR="00370A4C" w:rsidP="000B2291" w:rsidRDefault="00370A4C" w14:paraId="6991E74F" w14:textId="77777777">
      <w:pPr>
        <w:pStyle w:val="Akapitzlist"/>
        <w:autoSpaceDE w:val="0"/>
        <w:autoSpaceDN w:val="0"/>
        <w:adjustRightInd w:val="0"/>
        <w:spacing w:after="0" w:line="276" w:lineRule="auto"/>
        <w:rPr>
          <w:rFonts w:ascii="Garamond" w:hAnsi="Garamond" w:cs="Arial-BoldMT"/>
          <w:b/>
          <w:bCs/>
          <w:kern w:val="0"/>
          <w:sz w:val="24"/>
          <w:szCs w:val="24"/>
        </w:rPr>
      </w:pPr>
    </w:p>
    <w:p w:rsidRPr="000B2291" w:rsidR="00B63E78" w:rsidP="000B2291" w:rsidRDefault="00B63E78" w14:paraId="2ECA968C" w14:textId="360D3BF8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§ </w:t>
      </w:r>
      <w:r w:rsidR="001548E0">
        <w:rPr>
          <w:rFonts w:ascii="Garamond" w:hAnsi="Garamond" w:cs="Arial-BoldMT"/>
          <w:b/>
          <w:bCs/>
          <w:kern w:val="0"/>
          <w:sz w:val="24"/>
          <w:szCs w:val="24"/>
        </w:rPr>
        <w:t>9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.</w:t>
      </w:r>
    </w:p>
    <w:p w:rsidRPr="000B2291" w:rsidR="00B63E78" w:rsidP="000B2291" w:rsidRDefault="00B63E78" w14:paraId="2CFE56D2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[Postanowienia końcowe]</w:t>
      </w:r>
    </w:p>
    <w:p w:rsidRPr="00613BD1" w:rsidR="00B63E78" w:rsidP="00613BD1" w:rsidRDefault="0022390F" w14:paraId="503F6267" w14:textId="27A4D20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BoldMT"/>
          <w:kern w:val="0"/>
          <w:sz w:val="24"/>
          <w:szCs w:val="24"/>
        </w:rPr>
      </w:pPr>
      <w:r w:rsidRPr="00613BD1">
        <w:rPr>
          <w:rFonts w:ascii="Garamond" w:hAnsi="Garamond" w:cs="Arial-BoldMT"/>
          <w:kern w:val="0"/>
          <w:sz w:val="24"/>
          <w:szCs w:val="24"/>
        </w:rPr>
        <w:t xml:space="preserve">Wszelkie zmiany Regulaminu będą wymagały formy pisemnej oraz powiadomienia Pacjenta. </w:t>
      </w:r>
    </w:p>
    <w:p w:rsidRPr="00613BD1" w:rsidR="00B63E78" w:rsidP="00613BD1" w:rsidRDefault="00B63E78" w14:paraId="13AA1D22" w14:textId="3FB4B88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BoldMT"/>
          <w:kern w:val="0"/>
          <w:sz w:val="24"/>
          <w:szCs w:val="24"/>
        </w:rPr>
      </w:pPr>
      <w:r w:rsidRPr="00613BD1">
        <w:rPr>
          <w:rFonts w:ascii="Garamond" w:hAnsi="Garamond" w:cs="Arial-BoldMT"/>
          <w:kern w:val="0"/>
          <w:sz w:val="24"/>
          <w:szCs w:val="24"/>
        </w:rPr>
        <w:t>W przypadkach nieuregulowanych Regulaminem zastosowanie mają przepisy prawa</w:t>
      </w:r>
      <w:r w:rsidR="00613BD1">
        <w:rPr>
          <w:rFonts w:ascii="Garamond" w:hAnsi="Garamond" w:cs="Arial-BoldMT"/>
          <w:kern w:val="0"/>
          <w:sz w:val="24"/>
          <w:szCs w:val="24"/>
        </w:rPr>
        <w:t xml:space="preserve"> </w:t>
      </w:r>
      <w:r w:rsidRPr="00613BD1">
        <w:rPr>
          <w:rFonts w:ascii="Garamond" w:hAnsi="Garamond" w:cs="Arial-BoldMT"/>
          <w:kern w:val="0"/>
          <w:sz w:val="24"/>
          <w:szCs w:val="24"/>
        </w:rPr>
        <w:t>powszechnie obowiązującego, w tym akty prawne wskazane w Regulaminie.</w:t>
      </w:r>
    </w:p>
    <w:p w:rsidRPr="000B2291" w:rsidR="002500FF" w:rsidP="00613BD1" w:rsidRDefault="00C97B8E" w14:paraId="1BA2A3D6" w14:textId="641F6B9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BoldMT"/>
          <w:kern w:val="0"/>
          <w:sz w:val="24"/>
          <w:szCs w:val="24"/>
        </w:rPr>
      </w:pPr>
      <w:r w:rsidRPr="000B2291">
        <w:rPr>
          <w:rFonts w:ascii="Garamond" w:hAnsi="Garamond" w:cs="Arial-BoldMT"/>
          <w:kern w:val="0"/>
          <w:sz w:val="24"/>
          <w:szCs w:val="24"/>
        </w:rPr>
        <w:t xml:space="preserve">Załączniki do </w:t>
      </w:r>
      <w:r w:rsidRPr="000B2291" w:rsidR="00395945">
        <w:rPr>
          <w:rFonts w:ascii="Garamond" w:hAnsi="Garamond" w:cs="Arial-BoldMT"/>
          <w:kern w:val="0"/>
          <w:sz w:val="24"/>
          <w:szCs w:val="24"/>
        </w:rPr>
        <w:t>R</w:t>
      </w:r>
      <w:r w:rsidRPr="000B2291">
        <w:rPr>
          <w:rFonts w:ascii="Garamond" w:hAnsi="Garamond" w:cs="Arial-BoldMT"/>
          <w:kern w:val="0"/>
          <w:sz w:val="24"/>
          <w:szCs w:val="24"/>
        </w:rPr>
        <w:t>egulaminu stanowią jego integralną cześć.</w:t>
      </w:r>
    </w:p>
    <w:p w:rsidRPr="000B2291" w:rsidR="0022390F" w:rsidP="00613BD1" w:rsidRDefault="0022390F" w14:paraId="351A16C2" w14:textId="4EB7978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BoldMT"/>
          <w:kern w:val="0"/>
          <w:sz w:val="24"/>
          <w:szCs w:val="24"/>
        </w:rPr>
      </w:pPr>
      <w:r w:rsidRPr="000B2291">
        <w:rPr>
          <w:rFonts w:ascii="Garamond" w:hAnsi="Garamond" w:cs="Arial-BoldMT"/>
          <w:kern w:val="0"/>
          <w:sz w:val="24"/>
          <w:szCs w:val="24"/>
        </w:rPr>
        <w:t xml:space="preserve">Regulamin wchodzi w życie z dniem </w:t>
      </w:r>
      <w:proofErr w:type="gramStart"/>
      <w:r w:rsidRPr="000B2291">
        <w:rPr>
          <w:rFonts w:ascii="Garamond" w:hAnsi="Garamond" w:cs="Arial-BoldMT"/>
          <w:kern w:val="0"/>
          <w:sz w:val="24"/>
          <w:szCs w:val="24"/>
        </w:rPr>
        <w:t>[….</w:t>
      </w:r>
      <w:proofErr w:type="gramEnd"/>
      <w:r w:rsidRPr="000B2291">
        <w:rPr>
          <w:rFonts w:ascii="Garamond" w:hAnsi="Garamond" w:cs="Arial-BoldMT"/>
          <w:kern w:val="0"/>
          <w:sz w:val="24"/>
          <w:szCs w:val="24"/>
        </w:rPr>
        <w:t xml:space="preserve">]. </w:t>
      </w:r>
    </w:p>
    <w:p w:rsidRPr="000B2291" w:rsidR="002500FF" w:rsidP="000B2291" w:rsidRDefault="002500FF" w14:paraId="062BEDA4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BoldMT"/>
          <w:b/>
          <w:bCs/>
          <w:kern w:val="0"/>
          <w:sz w:val="24"/>
          <w:szCs w:val="24"/>
        </w:rPr>
      </w:pPr>
    </w:p>
    <w:p w:rsidR="00613BD1" w:rsidP="000B2291" w:rsidRDefault="00613BD1" w14:paraId="18A139CB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BoldMT"/>
          <w:b/>
          <w:bCs/>
          <w:kern w:val="0"/>
          <w:sz w:val="24"/>
          <w:szCs w:val="24"/>
        </w:rPr>
      </w:pPr>
    </w:p>
    <w:p w:rsidR="00613BD1" w:rsidP="000B2291" w:rsidRDefault="00613BD1" w14:paraId="45D0773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BoldMT"/>
          <w:b/>
          <w:bCs/>
          <w:kern w:val="0"/>
          <w:sz w:val="24"/>
          <w:szCs w:val="24"/>
        </w:rPr>
      </w:pPr>
    </w:p>
    <w:p w:rsidRPr="000B2291" w:rsidR="00B63E78" w:rsidP="000B2291" w:rsidRDefault="00B63E78" w14:paraId="002C5894" w14:textId="7C32D98A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BoldMT"/>
          <w:b/>
          <w:b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>WYKAZ ZAŁĄCZNIKÓW:</w:t>
      </w:r>
    </w:p>
    <w:p w:rsidRPr="000B2291" w:rsidR="00B63E78" w:rsidP="000B2291" w:rsidRDefault="00B63E78" w14:paraId="404ED439" w14:textId="1027A436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ItalicMT"/>
          <w:i/>
          <w:i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Załącznik nr 1 do Regulaminu </w:t>
      </w:r>
      <w:r w:rsidRPr="000B2291">
        <w:rPr>
          <w:rFonts w:ascii="Garamond" w:hAnsi="Garamond" w:cs="ArialMT"/>
          <w:kern w:val="0"/>
          <w:sz w:val="24"/>
          <w:szCs w:val="24"/>
        </w:rPr>
        <w:t>– „</w:t>
      </w:r>
      <w:r w:rsidRPr="000B2291">
        <w:rPr>
          <w:rFonts w:ascii="Garamond" w:hAnsi="Garamond" w:cs="Arial-ItalicMT"/>
          <w:i/>
          <w:iCs/>
          <w:kern w:val="0"/>
          <w:sz w:val="24"/>
          <w:szCs w:val="24"/>
        </w:rPr>
        <w:t>Wniosek o wydanie skierowania do zakładu</w:t>
      </w:r>
    </w:p>
    <w:p w:rsidRPr="000B2291" w:rsidR="00B63E78" w:rsidP="000B2291" w:rsidRDefault="00B63E78" w14:paraId="2B3059DD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-ItalicMT"/>
          <w:i/>
          <w:iCs/>
          <w:kern w:val="0"/>
          <w:sz w:val="24"/>
          <w:szCs w:val="24"/>
        </w:rPr>
        <w:t>opiekuńczo-leczniczego</w:t>
      </w:r>
      <w:r w:rsidRPr="000B2291">
        <w:rPr>
          <w:rFonts w:ascii="Garamond" w:hAnsi="Garamond" w:cs="ArialMT"/>
          <w:kern w:val="0"/>
          <w:sz w:val="24"/>
          <w:szCs w:val="24"/>
        </w:rPr>
        <w:t>”.</w:t>
      </w:r>
    </w:p>
    <w:p w:rsidRPr="000B2291" w:rsidR="00B63E78" w:rsidP="000B2291" w:rsidRDefault="00B63E78" w14:paraId="78F43C43" w14:textId="5BD36696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-ItalicMT"/>
          <w:i/>
          <w:iCs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Załącznik nr 2 do Regulaminu – </w:t>
      </w:r>
      <w:r w:rsidRPr="000B2291">
        <w:rPr>
          <w:rFonts w:ascii="Garamond" w:hAnsi="Garamond" w:cs="ArialMT"/>
          <w:kern w:val="0"/>
          <w:sz w:val="24"/>
          <w:szCs w:val="24"/>
        </w:rPr>
        <w:t>„</w:t>
      </w:r>
      <w:r w:rsidRPr="000B2291">
        <w:rPr>
          <w:rFonts w:ascii="Garamond" w:hAnsi="Garamond" w:cs="Arial-ItalicMT"/>
          <w:i/>
          <w:iCs/>
          <w:kern w:val="0"/>
          <w:sz w:val="24"/>
          <w:szCs w:val="24"/>
        </w:rPr>
        <w:t>Wzór wywiadu pielęgniarskiego i zaświadczenia</w:t>
      </w:r>
    </w:p>
    <w:p w:rsidRPr="000B2291" w:rsidR="00B63E78" w:rsidP="000B2291" w:rsidRDefault="00B63E78" w14:paraId="4CB8D36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-ItalicMT"/>
          <w:i/>
          <w:iCs/>
          <w:kern w:val="0"/>
          <w:sz w:val="24"/>
          <w:szCs w:val="24"/>
        </w:rPr>
        <w:t>lekarskiego</w:t>
      </w:r>
      <w:r w:rsidRPr="000B2291">
        <w:rPr>
          <w:rFonts w:ascii="Garamond" w:hAnsi="Garamond" w:cs="ArialMT"/>
          <w:kern w:val="0"/>
          <w:sz w:val="24"/>
          <w:szCs w:val="24"/>
        </w:rPr>
        <w:t>”.</w:t>
      </w:r>
    </w:p>
    <w:p w:rsidRPr="000B2291" w:rsidR="00B63E78" w:rsidP="000B2291" w:rsidRDefault="00B63E78" w14:paraId="6992A9AC" w14:textId="58136075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Załącznik nr 3 do Regulaminu </w:t>
      </w:r>
      <w:r w:rsidRPr="000B2291">
        <w:rPr>
          <w:rFonts w:ascii="Garamond" w:hAnsi="Garamond" w:cs="ArialMT"/>
          <w:kern w:val="0"/>
          <w:sz w:val="24"/>
          <w:szCs w:val="24"/>
        </w:rPr>
        <w:t>– „</w:t>
      </w:r>
      <w:r w:rsidRPr="000B2291">
        <w:rPr>
          <w:rFonts w:ascii="Garamond" w:hAnsi="Garamond" w:cs="Arial-ItalicMT"/>
          <w:i/>
          <w:iCs/>
          <w:kern w:val="0"/>
          <w:sz w:val="24"/>
          <w:szCs w:val="24"/>
        </w:rPr>
        <w:t>Skierowanie do zakładu opiekuńczo-leczniczego</w:t>
      </w:r>
      <w:r w:rsidRPr="000B2291">
        <w:rPr>
          <w:rFonts w:ascii="Garamond" w:hAnsi="Garamond" w:cs="ArialMT"/>
          <w:kern w:val="0"/>
          <w:sz w:val="24"/>
          <w:szCs w:val="24"/>
        </w:rPr>
        <w:t>”.</w:t>
      </w:r>
    </w:p>
    <w:p w:rsidRPr="000B2291" w:rsidR="00B63E78" w:rsidP="000B2291" w:rsidRDefault="00B63E78" w14:paraId="59081CF9" w14:textId="3FCC54FB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ArialMT"/>
          <w:kern w:val="0"/>
          <w:sz w:val="24"/>
          <w:szCs w:val="24"/>
        </w:rPr>
      </w:pP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Załącznik nr </w:t>
      </w:r>
      <w:r w:rsidR="00613BD1">
        <w:rPr>
          <w:rFonts w:ascii="Garamond" w:hAnsi="Garamond" w:cs="Arial-BoldMT"/>
          <w:b/>
          <w:bCs/>
          <w:kern w:val="0"/>
          <w:sz w:val="24"/>
          <w:szCs w:val="24"/>
        </w:rPr>
        <w:t>4</w:t>
      </w:r>
      <w:r w:rsidRPr="000B2291">
        <w:rPr>
          <w:rFonts w:ascii="Garamond" w:hAnsi="Garamond" w:cs="Arial-BoldMT"/>
          <w:b/>
          <w:bCs/>
          <w:kern w:val="0"/>
          <w:sz w:val="24"/>
          <w:szCs w:val="24"/>
        </w:rPr>
        <w:t xml:space="preserve"> do Regulaminu </w:t>
      </w:r>
      <w:r w:rsidRPr="000B2291">
        <w:rPr>
          <w:rFonts w:ascii="Garamond" w:hAnsi="Garamond" w:cs="ArialMT"/>
          <w:kern w:val="0"/>
          <w:sz w:val="24"/>
          <w:szCs w:val="24"/>
        </w:rPr>
        <w:t>– „</w:t>
      </w:r>
      <w:r w:rsidRPr="000B2291">
        <w:rPr>
          <w:rFonts w:ascii="Garamond" w:hAnsi="Garamond" w:cs="Arial-ItalicMT"/>
          <w:i/>
          <w:iCs/>
          <w:kern w:val="0"/>
          <w:sz w:val="24"/>
          <w:szCs w:val="24"/>
        </w:rPr>
        <w:t>Karta oceny wg</w:t>
      </w:r>
      <w:r w:rsidRPr="000B2291">
        <w:rPr>
          <w:rFonts w:ascii="Garamond" w:hAnsi="Garamond" w:cs="ArialMT"/>
          <w:kern w:val="0"/>
          <w:sz w:val="24"/>
          <w:szCs w:val="24"/>
        </w:rPr>
        <w:t xml:space="preserve"> </w:t>
      </w:r>
      <w:proofErr w:type="spellStart"/>
      <w:r w:rsidRPr="000B2291">
        <w:rPr>
          <w:rFonts w:ascii="Garamond" w:hAnsi="Garamond" w:cs="ArialMT"/>
          <w:kern w:val="0"/>
          <w:sz w:val="24"/>
          <w:szCs w:val="24"/>
        </w:rPr>
        <w:t>Barthel</w:t>
      </w:r>
      <w:proofErr w:type="spellEnd"/>
      <w:r w:rsidRPr="000B2291">
        <w:rPr>
          <w:rFonts w:ascii="Garamond" w:hAnsi="Garamond" w:cs="ArialMT"/>
          <w:kern w:val="0"/>
          <w:sz w:val="24"/>
          <w:szCs w:val="24"/>
        </w:rPr>
        <w:t>”);</w:t>
      </w:r>
    </w:p>
    <w:p w:rsidRPr="000B2291" w:rsidR="00B63E78" w:rsidP="000B2291" w:rsidRDefault="00EE439A" w14:paraId="274C6908" w14:textId="379A917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alibri"/>
          <w:kern w:val="0"/>
          <w:sz w:val="24"/>
          <w:szCs w:val="24"/>
        </w:rPr>
      </w:pPr>
      <w:r w:rsidRPr="00613BD1">
        <w:rPr>
          <w:rFonts w:ascii="Garamond" w:hAnsi="Garamond" w:cs="Calibri"/>
          <w:b/>
          <w:bCs/>
          <w:kern w:val="0"/>
          <w:sz w:val="24"/>
          <w:szCs w:val="24"/>
        </w:rPr>
        <w:t>Załącznik</w:t>
      </w:r>
      <w:r w:rsidRPr="00613BD1" w:rsidR="00395945">
        <w:rPr>
          <w:rFonts w:ascii="Garamond" w:hAnsi="Garamond" w:cs="Calibri"/>
          <w:b/>
          <w:bCs/>
          <w:kern w:val="0"/>
          <w:sz w:val="24"/>
          <w:szCs w:val="24"/>
        </w:rPr>
        <w:t xml:space="preserve"> nr</w:t>
      </w:r>
      <w:r w:rsidRPr="00613BD1" w:rsidR="00613BD1">
        <w:rPr>
          <w:rFonts w:ascii="Garamond" w:hAnsi="Garamond" w:cs="Calibri"/>
          <w:b/>
          <w:bCs/>
          <w:kern w:val="0"/>
          <w:sz w:val="24"/>
          <w:szCs w:val="24"/>
        </w:rPr>
        <w:t xml:space="preserve"> 5</w:t>
      </w:r>
      <w:r w:rsidRPr="00613BD1" w:rsidR="00395945">
        <w:rPr>
          <w:rFonts w:ascii="Garamond" w:hAnsi="Garamond" w:cs="Calibri"/>
          <w:b/>
          <w:bCs/>
          <w:kern w:val="0"/>
          <w:sz w:val="24"/>
          <w:szCs w:val="24"/>
        </w:rPr>
        <w:t xml:space="preserve"> </w:t>
      </w:r>
      <w:r w:rsidRPr="00613BD1" w:rsidR="00613BD1">
        <w:rPr>
          <w:rFonts w:ascii="Garamond" w:hAnsi="Garamond" w:cs="Arial-BoldMT"/>
          <w:b/>
          <w:bCs/>
          <w:kern w:val="0"/>
          <w:sz w:val="24"/>
          <w:szCs w:val="24"/>
        </w:rPr>
        <w:t>do Regulaminu</w:t>
      </w:r>
      <w:r w:rsidRPr="000B2291" w:rsidR="00613BD1">
        <w:rPr>
          <w:rFonts w:ascii="Garamond" w:hAnsi="Garamond" w:cs="Arial-BoldMT"/>
          <w:b/>
          <w:bCs/>
          <w:kern w:val="0"/>
          <w:sz w:val="24"/>
          <w:szCs w:val="24"/>
        </w:rPr>
        <w:t xml:space="preserve"> </w:t>
      </w:r>
      <w:r w:rsidRPr="000B2291" w:rsidR="00395945">
        <w:rPr>
          <w:rFonts w:ascii="Garamond" w:hAnsi="Garamond" w:cs="Calibri"/>
          <w:kern w:val="0"/>
          <w:sz w:val="24"/>
          <w:szCs w:val="24"/>
        </w:rPr>
        <w:t xml:space="preserve">– </w:t>
      </w:r>
      <w:r w:rsidRPr="00613BD1" w:rsidR="00613BD1">
        <w:rPr>
          <w:rFonts w:ascii="Garamond" w:hAnsi="Garamond" w:cs="Calibri"/>
          <w:i/>
          <w:iCs/>
          <w:kern w:val="0"/>
          <w:sz w:val="24"/>
          <w:szCs w:val="24"/>
        </w:rPr>
        <w:t>„W</w:t>
      </w:r>
      <w:r w:rsidRPr="00613BD1">
        <w:rPr>
          <w:rFonts w:ascii="Garamond" w:hAnsi="Garamond" w:cs="Calibri"/>
          <w:i/>
          <w:iCs/>
          <w:kern w:val="0"/>
          <w:sz w:val="24"/>
          <w:szCs w:val="24"/>
        </w:rPr>
        <w:t>zór umowy o świadczenie usług w Zakładzie Opiekuńczo – Leczniczym</w:t>
      </w:r>
      <w:r w:rsidRPr="00613BD1" w:rsidR="00613BD1">
        <w:rPr>
          <w:rFonts w:ascii="Garamond" w:hAnsi="Garamond" w:cs="Calibri"/>
          <w:i/>
          <w:iCs/>
          <w:kern w:val="0"/>
          <w:sz w:val="24"/>
          <w:szCs w:val="24"/>
        </w:rPr>
        <w:t>”</w:t>
      </w:r>
    </w:p>
    <w:p w:rsidRPr="000B2291" w:rsidR="00E10609" w:rsidP="000B2291" w:rsidRDefault="00E10609" w14:paraId="26BFEBCD" w14:textId="55139423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sectPr w:rsidRPr="000B2291" w:rsidR="00E10609">
      <w:head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04e80258dccd474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28A8" w:rsidP="0022390F" w:rsidRDefault="004C28A8" w14:paraId="27C30746" w14:textId="77777777">
      <w:pPr>
        <w:spacing w:after="0" w:line="240" w:lineRule="auto"/>
      </w:pPr>
      <w:r>
        <w:separator/>
      </w:r>
    </w:p>
  </w:endnote>
  <w:endnote w:type="continuationSeparator" w:id="0">
    <w:p w:rsidR="004C28A8" w:rsidP="0022390F" w:rsidRDefault="004C28A8" w14:paraId="54743D8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54055D" w:rsidTr="2E54055D" w14:paraId="06EA806B">
      <w:trPr>
        <w:trHeight w:val="300"/>
      </w:trPr>
      <w:tc>
        <w:tcPr>
          <w:tcW w:w="3020" w:type="dxa"/>
          <w:tcMar/>
        </w:tcPr>
        <w:p w:rsidR="2E54055D" w:rsidP="2E54055D" w:rsidRDefault="2E54055D" w14:paraId="5C81D0E3" w14:textId="631B4922">
          <w:pPr>
            <w:pStyle w:val="Nagwek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2E54055D" w:rsidP="2E54055D" w:rsidRDefault="2E54055D" w14:paraId="7C684090" w14:textId="6BC045AB">
          <w:pPr>
            <w:pStyle w:val="Nagwek"/>
            <w:bidi w:val="0"/>
            <w:jc w:val="center"/>
          </w:pPr>
        </w:p>
      </w:tc>
      <w:tc>
        <w:tcPr>
          <w:tcW w:w="3020" w:type="dxa"/>
          <w:tcMar/>
        </w:tcPr>
        <w:p w:rsidR="2E54055D" w:rsidP="2E54055D" w:rsidRDefault="2E54055D" w14:paraId="71652891" w14:textId="3B8ED146">
          <w:pPr>
            <w:pStyle w:val="Nagwek"/>
            <w:bidi w:val="0"/>
            <w:ind w:right="-115"/>
            <w:jc w:val="right"/>
          </w:pPr>
        </w:p>
      </w:tc>
    </w:tr>
  </w:tbl>
  <w:p w:rsidR="2E54055D" w:rsidP="2E54055D" w:rsidRDefault="2E54055D" w14:paraId="0B00F147" w14:textId="3C4EEE38">
    <w:pPr>
      <w:pStyle w:val="Stopk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28A8" w:rsidP="0022390F" w:rsidRDefault="004C28A8" w14:paraId="5E45B2A5" w14:textId="77777777">
      <w:pPr>
        <w:spacing w:after="0" w:line="240" w:lineRule="auto"/>
      </w:pPr>
      <w:r>
        <w:separator/>
      </w:r>
    </w:p>
  </w:footnote>
  <w:footnote w:type="continuationSeparator" w:id="0">
    <w:p w:rsidR="004C28A8" w:rsidP="0022390F" w:rsidRDefault="004C28A8" w14:paraId="56B1263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W w:w="10132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2908"/>
      <w:gridCol w:w="4400"/>
      <w:gridCol w:w="2824"/>
    </w:tblGrid>
    <w:tr w:rsidRPr="00FD7BF2" w:rsidR="00330683" w:rsidTr="2E54055D" w14:paraId="5376D407" w14:textId="77777777">
      <w:trPr>
        <w:trHeight w:val="550"/>
        <w:jc w:val="center"/>
      </w:trPr>
      <w:tc>
        <w:tcPr>
          <w:tcW w:w="2908" w:type="dxa"/>
          <w:vMerge w:val="restart"/>
          <w:tcMar/>
        </w:tcPr>
        <w:p w:rsidRPr="00FD7BF2" w:rsidR="00330683" w:rsidP="00330683" w:rsidRDefault="00330683" w14:paraId="3A9A6A45" w14:textId="77777777">
          <w:pPr>
            <w:spacing w:after="0"/>
            <w:jc w:val="center"/>
          </w:pPr>
          <w:r w:rsidRPr="00FD7BF2">
            <w:rPr>
              <w:noProof/>
            </w:rPr>
            <w:drawing>
              <wp:inline distT="0" distB="0" distL="0" distR="0" wp14:anchorId="03F4D664" wp14:editId="62D17D03">
                <wp:extent cx="977900" cy="913920"/>
                <wp:effectExtent l="0" t="0" r="0" b="635"/>
                <wp:docPr id="950202861" name="Obraz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42" t="-45" r="-42" b="-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9404" cy="91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00" w:type="dxa"/>
          <w:tcMar/>
          <w:vAlign w:val="center"/>
        </w:tcPr>
        <w:p w:rsidRPr="00FD7BF2" w:rsidR="00330683" w:rsidP="00330683" w:rsidRDefault="00330683" w14:paraId="50EBAE1C" w14:textId="77777777">
          <w:pPr>
            <w:spacing w:after="0"/>
            <w:jc w:val="center"/>
          </w:pPr>
          <w:r w:rsidRPr="00FD7BF2">
            <w:t>Nowy Szpital w Nakle i Szubinie</w:t>
          </w:r>
        </w:p>
      </w:tc>
      <w:tc>
        <w:tcPr>
          <w:tcW w:w="2824" w:type="dxa"/>
          <w:vMerge w:val="restart"/>
          <w:tcMar/>
        </w:tcPr>
        <w:p w:rsidR="00330683" w:rsidP="00330683" w:rsidRDefault="00330683" w14:paraId="7606088A" w14:textId="77777777">
          <w:pPr>
            <w:spacing w:after="0"/>
            <w:rPr>
              <w:b/>
              <w:bCs/>
            </w:rPr>
          </w:pPr>
          <w:r w:rsidRPr="00FD7BF2">
            <w:rPr>
              <w:b/>
              <w:bCs/>
            </w:rPr>
            <w:t>Standard akredytacyjny</w:t>
          </w:r>
          <w:r>
            <w:rPr>
              <w:b/>
              <w:bCs/>
            </w:rPr>
            <w:t>;</w:t>
          </w:r>
        </w:p>
        <w:p w:rsidRPr="00FD7BF2" w:rsidR="00330683" w:rsidP="00330683" w:rsidRDefault="00330683" w14:paraId="7C83483A" w14:textId="6C7C352E">
          <w:pPr>
            <w:spacing w:after="0"/>
            <w:rPr>
              <w:b/>
              <w:bCs/>
            </w:rPr>
          </w:pPr>
          <w:r>
            <w:rPr>
              <w:b/>
              <w:bCs/>
            </w:rPr>
            <w:t>Potrzeby Pacjenta PP7</w:t>
          </w:r>
        </w:p>
      </w:tc>
    </w:tr>
    <w:tr w:rsidRPr="00FD7BF2" w:rsidR="00330683" w:rsidTr="2E54055D" w14:paraId="24D8474C" w14:textId="77777777">
      <w:trPr>
        <w:jc w:val="center"/>
      </w:trPr>
      <w:tc>
        <w:tcPr>
          <w:tcW w:w="2908" w:type="dxa"/>
          <w:vMerge/>
          <w:tcMar/>
        </w:tcPr>
        <w:p w:rsidRPr="00FD7BF2" w:rsidR="00330683" w:rsidP="00330683" w:rsidRDefault="00330683" w14:paraId="10B0ED3C" w14:textId="77777777">
          <w:pPr>
            <w:spacing w:after="0"/>
          </w:pPr>
        </w:p>
      </w:tc>
      <w:tc>
        <w:tcPr>
          <w:tcW w:w="4400" w:type="dxa"/>
          <w:tcMar/>
        </w:tcPr>
        <w:p w:rsidRPr="00FD7BF2" w:rsidR="00330683" w:rsidP="00330683" w:rsidRDefault="00330683" w14:paraId="6E89BE5B" w14:textId="3A593760">
          <w:pPr>
            <w:spacing w:after="0"/>
            <w:jc w:val="center"/>
          </w:pPr>
          <w:r w:rsidR="5E584E9A">
            <w:rPr/>
            <w:t>Numer procedury</w:t>
          </w:r>
          <w:r w:rsidR="5E584E9A">
            <w:rPr/>
            <w:t xml:space="preserve"> </w:t>
          </w:r>
          <w:r w:rsidR="2E54055D">
            <w:rPr/>
            <w:t>Załącznik nr. 2</w:t>
          </w:r>
        </w:p>
      </w:tc>
      <w:tc>
        <w:tcPr>
          <w:tcW w:w="2824" w:type="dxa"/>
          <w:vMerge/>
          <w:tcMar/>
        </w:tcPr>
        <w:p w:rsidRPr="00FD7BF2" w:rsidR="00330683" w:rsidP="00330683" w:rsidRDefault="00330683" w14:paraId="3558A5AA" w14:textId="77777777">
          <w:pPr>
            <w:spacing w:after="0"/>
            <w:rPr>
              <w:b/>
            </w:rPr>
          </w:pPr>
        </w:p>
      </w:tc>
    </w:tr>
    <w:tr w:rsidRPr="00FD7BF2" w:rsidR="00330683" w:rsidTr="2E54055D" w14:paraId="5EBC27E4" w14:textId="77777777">
      <w:trPr>
        <w:trHeight w:val="51"/>
        <w:jc w:val="center"/>
      </w:trPr>
      <w:tc>
        <w:tcPr>
          <w:tcW w:w="2908" w:type="dxa"/>
          <w:vMerge/>
          <w:tcMar/>
        </w:tcPr>
        <w:p w:rsidRPr="00FD7BF2" w:rsidR="00330683" w:rsidP="00330683" w:rsidRDefault="00330683" w14:paraId="1833EE9A" w14:textId="77777777">
          <w:pPr>
            <w:spacing w:after="0"/>
          </w:pPr>
        </w:p>
      </w:tc>
      <w:tc>
        <w:tcPr>
          <w:tcW w:w="4400" w:type="dxa"/>
          <w:vMerge w:val="restart"/>
          <w:tcMar/>
          <w:vAlign w:val="center"/>
        </w:tcPr>
        <w:p w:rsidRPr="00FD7BF2" w:rsidR="00330683" w:rsidP="00330683" w:rsidRDefault="00330683" w14:paraId="1B554212" w14:textId="4A76E175">
          <w:pPr>
            <w:spacing w:after="0"/>
            <w:jc w:val="center"/>
          </w:pPr>
          <w:r>
            <w:t>REGULAMIN ZAKŁADU OPIEKUŃCZO LECZNICZEGO</w:t>
          </w:r>
        </w:p>
      </w:tc>
      <w:tc>
        <w:tcPr>
          <w:tcW w:w="2824" w:type="dxa"/>
          <w:tcMar/>
        </w:tcPr>
        <w:p w:rsidRPr="00FD7BF2" w:rsidR="00330683" w:rsidP="00330683" w:rsidRDefault="00330683" w14:paraId="30D461E4" w14:textId="48537D40">
          <w:pPr>
            <w:spacing w:after="0"/>
            <w:rPr>
              <w:b/>
              <w:bCs/>
            </w:rPr>
          </w:pPr>
          <w:r w:rsidRPr="00FD7BF2">
            <w:rPr>
              <w:b/>
              <w:bCs/>
            </w:rPr>
            <w:t xml:space="preserve">Data wydania </w:t>
          </w:r>
          <w:r>
            <w:rPr>
              <w:b/>
              <w:bCs/>
            </w:rPr>
            <w:t>31.07.2026 r</w:t>
          </w:r>
        </w:p>
      </w:tc>
    </w:tr>
    <w:tr w:rsidRPr="00FD7BF2" w:rsidR="00330683" w:rsidTr="2E54055D" w14:paraId="6133313D" w14:textId="77777777">
      <w:trPr>
        <w:trHeight w:val="194"/>
        <w:jc w:val="center"/>
      </w:trPr>
      <w:tc>
        <w:tcPr>
          <w:tcW w:w="2908" w:type="dxa"/>
          <w:vMerge/>
          <w:tcMar/>
        </w:tcPr>
        <w:p w:rsidRPr="00FD7BF2" w:rsidR="00330683" w:rsidP="00330683" w:rsidRDefault="00330683" w14:paraId="73533B47" w14:textId="77777777">
          <w:pPr>
            <w:spacing w:after="0"/>
          </w:pPr>
        </w:p>
      </w:tc>
      <w:tc>
        <w:tcPr>
          <w:tcW w:w="4400" w:type="dxa"/>
          <w:vMerge/>
          <w:tcMar/>
        </w:tcPr>
        <w:p w:rsidRPr="00FD7BF2" w:rsidR="00330683" w:rsidP="00330683" w:rsidRDefault="00330683" w14:paraId="5B1610BF" w14:textId="77777777">
          <w:pPr>
            <w:spacing w:after="0"/>
          </w:pPr>
        </w:p>
      </w:tc>
      <w:tc>
        <w:tcPr>
          <w:tcW w:w="2824" w:type="dxa"/>
          <w:tcMar/>
        </w:tcPr>
        <w:p w:rsidRPr="00FD7BF2" w:rsidR="00330683" w:rsidP="00330683" w:rsidRDefault="00330683" w14:paraId="788D5643" w14:textId="2C496C68">
          <w:pPr>
            <w:spacing w:after="0"/>
            <w:rPr>
              <w:b w:val="1"/>
              <w:bCs w:val="1"/>
            </w:rPr>
          </w:pPr>
          <w:r w:rsidRPr="2E54055D" w:rsidR="5E584E9A">
            <w:rPr>
              <w:b w:val="1"/>
              <w:bCs w:val="1"/>
            </w:rPr>
            <w:t xml:space="preserve">Nr wydania </w:t>
          </w:r>
          <w:r w:rsidRPr="2E54055D" w:rsidR="2E54055D">
            <w:rPr>
              <w:b w:val="1"/>
              <w:bCs w:val="1"/>
            </w:rPr>
            <w:t>2</w:t>
          </w:r>
        </w:p>
      </w:tc>
    </w:tr>
  </w:tbl>
  <w:p w:rsidR="00330683" w:rsidRDefault="00330683" w14:paraId="01A83349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A7E"/>
    <w:multiLevelType w:val="hybridMultilevel"/>
    <w:tmpl w:val="E9562E4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8DC"/>
    <w:multiLevelType w:val="hybridMultilevel"/>
    <w:tmpl w:val="89BC5E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FD23C5"/>
    <w:multiLevelType w:val="hybridMultilevel"/>
    <w:tmpl w:val="CEE6C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760BF"/>
    <w:multiLevelType w:val="hybridMultilevel"/>
    <w:tmpl w:val="C74AEA0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04A84"/>
    <w:multiLevelType w:val="hybridMultilevel"/>
    <w:tmpl w:val="EEDE76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1F666A"/>
    <w:multiLevelType w:val="hybridMultilevel"/>
    <w:tmpl w:val="E7A2ECE8"/>
    <w:lvl w:ilvl="0" w:tplc="B52864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847CC1"/>
    <w:multiLevelType w:val="hybridMultilevel"/>
    <w:tmpl w:val="3F60C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25BD7"/>
    <w:multiLevelType w:val="hybridMultilevel"/>
    <w:tmpl w:val="387AFC24"/>
    <w:lvl w:ilvl="0" w:tplc="7390E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939C1"/>
    <w:multiLevelType w:val="hybridMultilevel"/>
    <w:tmpl w:val="A6ACA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15593"/>
    <w:multiLevelType w:val="hybridMultilevel"/>
    <w:tmpl w:val="785848E2"/>
    <w:lvl w:ilvl="0" w:tplc="6546B4F0">
      <w:start w:val="1"/>
      <w:numFmt w:val="decimal"/>
      <w:lvlText w:val="%1)"/>
      <w:lvlJc w:val="left"/>
      <w:pPr>
        <w:ind w:left="1428" w:hanging="360"/>
      </w:pPr>
      <w:rPr>
        <w:rFonts w:hint="default" w:ascii="Garamond" w:hAnsi="Garamond" w:eastAsia="Calibri" w:cs="Arial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C727D2B"/>
    <w:multiLevelType w:val="hybridMultilevel"/>
    <w:tmpl w:val="4ECA1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02933"/>
    <w:multiLevelType w:val="hybridMultilevel"/>
    <w:tmpl w:val="EAC420E0"/>
    <w:lvl w:ilvl="0" w:tplc="527E37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E20E0"/>
    <w:multiLevelType w:val="multilevel"/>
    <w:tmpl w:val="D376D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aramond" w:hAnsi="Garamond" w:eastAsia="Times New Roman" w:cstheme="minorBidi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360"/>
      </w:pPr>
      <w:rPr>
        <w:rFonts w:ascii="Garamond" w:hAnsi="Garamond" w:eastAsia="Times New Roman" w:cstheme="minorBidi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187A09"/>
    <w:multiLevelType w:val="hybridMultilevel"/>
    <w:tmpl w:val="2146F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2559C"/>
    <w:multiLevelType w:val="hybridMultilevel"/>
    <w:tmpl w:val="56D0D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81DAA"/>
    <w:multiLevelType w:val="hybridMultilevel"/>
    <w:tmpl w:val="57E8E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01CDA"/>
    <w:multiLevelType w:val="hybridMultilevel"/>
    <w:tmpl w:val="16F05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F763F"/>
    <w:multiLevelType w:val="hybridMultilevel"/>
    <w:tmpl w:val="65C6C2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8A6985"/>
    <w:multiLevelType w:val="hybridMultilevel"/>
    <w:tmpl w:val="501C93B2"/>
    <w:lvl w:ilvl="0" w:tplc="527E37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42FB5"/>
    <w:multiLevelType w:val="hybridMultilevel"/>
    <w:tmpl w:val="B91CF7E4"/>
    <w:lvl w:ilvl="0" w:tplc="04150001">
      <w:start w:val="1"/>
      <w:numFmt w:val="bullet"/>
      <w:lvlText w:val=""/>
      <w:lvlJc w:val="left"/>
      <w:pPr>
        <w:ind w:left="2903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3623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4343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5063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5783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6503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7223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7943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8663" w:hanging="360"/>
      </w:pPr>
      <w:rPr>
        <w:rFonts w:hint="default" w:ascii="Wingdings" w:hAnsi="Wingdings"/>
      </w:rPr>
    </w:lvl>
  </w:abstractNum>
  <w:abstractNum w:abstractNumId="20" w15:restartNumberingAfterBreak="0">
    <w:nsid w:val="5C777B3B"/>
    <w:multiLevelType w:val="hybridMultilevel"/>
    <w:tmpl w:val="FA321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25716"/>
    <w:multiLevelType w:val="hybridMultilevel"/>
    <w:tmpl w:val="9C26C550"/>
    <w:lvl w:ilvl="0" w:tplc="527E37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34760"/>
    <w:multiLevelType w:val="hybridMultilevel"/>
    <w:tmpl w:val="EB4C6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448CB"/>
    <w:multiLevelType w:val="hybridMultilevel"/>
    <w:tmpl w:val="B67C35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06EEA"/>
    <w:multiLevelType w:val="hybridMultilevel"/>
    <w:tmpl w:val="BAD878E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C12147"/>
    <w:multiLevelType w:val="hybridMultilevel"/>
    <w:tmpl w:val="A4E8E824"/>
    <w:lvl w:ilvl="0" w:tplc="527E37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C2123"/>
    <w:multiLevelType w:val="hybridMultilevel"/>
    <w:tmpl w:val="E0E0AF24"/>
    <w:lvl w:ilvl="0" w:tplc="7390E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403D1"/>
    <w:multiLevelType w:val="hybridMultilevel"/>
    <w:tmpl w:val="48D819D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FB11869"/>
    <w:multiLevelType w:val="hybridMultilevel"/>
    <w:tmpl w:val="DFC4ED3A"/>
    <w:lvl w:ilvl="0" w:tplc="6546B4F0">
      <w:start w:val="1"/>
      <w:numFmt w:val="decimal"/>
      <w:lvlText w:val="%1)"/>
      <w:lvlJc w:val="left"/>
      <w:pPr>
        <w:ind w:left="1068" w:hanging="360"/>
      </w:pPr>
      <w:rPr>
        <w:rFonts w:hint="default" w:ascii="Garamond" w:hAnsi="Garamond" w:eastAsia="Calibri" w:cs="Arial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9" w15:restartNumberingAfterBreak="0">
    <w:nsid w:val="70467788"/>
    <w:multiLevelType w:val="hybridMultilevel"/>
    <w:tmpl w:val="B6B6F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E47D7"/>
    <w:multiLevelType w:val="hybridMultilevel"/>
    <w:tmpl w:val="871E23C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0F37079"/>
    <w:multiLevelType w:val="hybridMultilevel"/>
    <w:tmpl w:val="41DA9E0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585600"/>
    <w:multiLevelType w:val="hybridMultilevel"/>
    <w:tmpl w:val="F522C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DC0B6B"/>
    <w:multiLevelType w:val="hybridMultilevel"/>
    <w:tmpl w:val="387AFC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77A2D"/>
    <w:multiLevelType w:val="hybridMultilevel"/>
    <w:tmpl w:val="F38494B6"/>
    <w:lvl w:ilvl="0" w:tplc="55225DD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816A3C"/>
    <w:multiLevelType w:val="hybridMultilevel"/>
    <w:tmpl w:val="78FCCA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568553">
    <w:abstractNumId w:val="14"/>
  </w:num>
  <w:num w:numId="2" w16cid:durableId="1334256597">
    <w:abstractNumId w:val="22"/>
  </w:num>
  <w:num w:numId="3" w16cid:durableId="581722335">
    <w:abstractNumId w:val="16"/>
  </w:num>
  <w:num w:numId="4" w16cid:durableId="59406054">
    <w:abstractNumId w:val="10"/>
  </w:num>
  <w:num w:numId="5" w16cid:durableId="1408572954">
    <w:abstractNumId w:val="2"/>
  </w:num>
  <w:num w:numId="6" w16cid:durableId="1345129995">
    <w:abstractNumId w:val="20"/>
  </w:num>
  <w:num w:numId="7" w16cid:durableId="108742802">
    <w:abstractNumId w:val="15"/>
  </w:num>
  <w:num w:numId="8" w16cid:durableId="2009557875">
    <w:abstractNumId w:val="27"/>
  </w:num>
  <w:num w:numId="9" w16cid:durableId="892888371">
    <w:abstractNumId w:val="25"/>
  </w:num>
  <w:num w:numId="10" w16cid:durableId="1912614957">
    <w:abstractNumId w:val="3"/>
  </w:num>
  <w:num w:numId="11" w16cid:durableId="697438972">
    <w:abstractNumId w:val="35"/>
  </w:num>
  <w:num w:numId="12" w16cid:durableId="427819521">
    <w:abstractNumId w:val="4"/>
  </w:num>
  <w:num w:numId="13" w16cid:durableId="885332982">
    <w:abstractNumId w:val="29"/>
  </w:num>
  <w:num w:numId="14" w16cid:durableId="87580909">
    <w:abstractNumId w:val="17"/>
  </w:num>
  <w:num w:numId="15" w16cid:durableId="2090808843">
    <w:abstractNumId w:val="1"/>
  </w:num>
  <w:num w:numId="16" w16cid:durableId="1434980755">
    <w:abstractNumId w:val="0"/>
  </w:num>
  <w:num w:numId="17" w16cid:durableId="301497574">
    <w:abstractNumId w:val="31"/>
  </w:num>
  <w:num w:numId="18" w16cid:durableId="806974510">
    <w:abstractNumId w:val="23"/>
  </w:num>
  <w:num w:numId="19" w16cid:durableId="890925329">
    <w:abstractNumId w:val="21"/>
  </w:num>
  <w:num w:numId="20" w16cid:durableId="2006393498">
    <w:abstractNumId w:val="18"/>
  </w:num>
  <w:num w:numId="21" w16cid:durableId="612440256">
    <w:abstractNumId w:val="34"/>
  </w:num>
  <w:num w:numId="22" w16cid:durableId="883105599">
    <w:abstractNumId w:val="11"/>
  </w:num>
  <w:num w:numId="23" w16cid:durableId="2026592624">
    <w:abstractNumId w:val="5"/>
  </w:num>
  <w:num w:numId="24" w16cid:durableId="1015576445">
    <w:abstractNumId w:val="6"/>
  </w:num>
  <w:num w:numId="25" w16cid:durableId="1784034939">
    <w:abstractNumId w:val="26"/>
  </w:num>
  <w:num w:numId="26" w16cid:durableId="781460662">
    <w:abstractNumId w:val="7"/>
  </w:num>
  <w:num w:numId="27" w16cid:durableId="905646046">
    <w:abstractNumId w:val="30"/>
  </w:num>
  <w:num w:numId="28" w16cid:durableId="868832851">
    <w:abstractNumId w:val="28"/>
  </w:num>
  <w:num w:numId="29" w16cid:durableId="1920216151">
    <w:abstractNumId w:val="19"/>
  </w:num>
  <w:num w:numId="30" w16cid:durableId="2091852301">
    <w:abstractNumId w:val="9"/>
  </w:num>
  <w:num w:numId="31" w16cid:durableId="74982223">
    <w:abstractNumId w:val="13"/>
  </w:num>
  <w:num w:numId="32" w16cid:durableId="939483722">
    <w:abstractNumId w:val="32"/>
  </w:num>
  <w:num w:numId="33" w16cid:durableId="1327245924">
    <w:abstractNumId w:val="24"/>
  </w:num>
  <w:num w:numId="34" w16cid:durableId="1446266324">
    <w:abstractNumId w:val="8"/>
  </w:num>
  <w:num w:numId="35" w16cid:durableId="729352613">
    <w:abstractNumId w:val="33"/>
  </w:num>
  <w:num w:numId="36" w16cid:durableId="191265433">
    <w:abstractNumId w:val="12"/>
  </w:num>
  <w:num w:numId="37" w16cid:durableId="2744873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E78"/>
    <w:rsid w:val="00018EA5"/>
    <w:rsid w:val="000573B9"/>
    <w:rsid w:val="00057480"/>
    <w:rsid w:val="00072F36"/>
    <w:rsid w:val="00094CCD"/>
    <w:rsid w:val="000B2291"/>
    <w:rsid w:val="000C7EC0"/>
    <w:rsid w:val="000D6CBC"/>
    <w:rsid w:val="000E0669"/>
    <w:rsid w:val="000E4496"/>
    <w:rsid w:val="000F0787"/>
    <w:rsid w:val="00117D0A"/>
    <w:rsid w:val="001477AA"/>
    <w:rsid w:val="001542B5"/>
    <w:rsid w:val="001548E0"/>
    <w:rsid w:val="00176828"/>
    <w:rsid w:val="00183131"/>
    <w:rsid w:val="001B214B"/>
    <w:rsid w:val="001C4443"/>
    <w:rsid w:val="001D1BC1"/>
    <w:rsid w:val="001E3566"/>
    <w:rsid w:val="001E5543"/>
    <w:rsid w:val="001E5ED5"/>
    <w:rsid w:val="0022390F"/>
    <w:rsid w:val="00234CAC"/>
    <w:rsid w:val="00243128"/>
    <w:rsid w:val="002500FF"/>
    <w:rsid w:val="002611F9"/>
    <w:rsid w:val="0026714E"/>
    <w:rsid w:val="00267571"/>
    <w:rsid w:val="00267ACB"/>
    <w:rsid w:val="002732BE"/>
    <w:rsid w:val="002A5346"/>
    <w:rsid w:val="002A6C46"/>
    <w:rsid w:val="002B46BF"/>
    <w:rsid w:val="002E3911"/>
    <w:rsid w:val="00320401"/>
    <w:rsid w:val="00330683"/>
    <w:rsid w:val="00331253"/>
    <w:rsid w:val="0034147E"/>
    <w:rsid w:val="00354978"/>
    <w:rsid w:val="0036062D"/>
    <w:rsid w:val="003638AE"/>
    <w:rsid w:val="0036720C"/>
    <w:rsid w:val="00370A4C"/>
    <w:rsid w:val="00372EA2"/>
    <w:rsid w:val="00385A42"/>
    <w:rsid w:val="00391088"/>
    <w:rsid w:val="00395945"/>
    <w:rsid w:val="003B4FA6"/>
    <w:rsid w:val="003C2276"/>
    <w:rsid w:val="003C5060"/>
    <w:rsid w:val="003D0923"/>
    <w:rsid w:val="003D201A"/>
    <w:rsid w:val="003E16DA"/>
    <w:rsid w:val="00405B3E"/>
    <w:rsid w:val="004109E1"/>
    <w:rsid w:val="00410D24"/>
    <w:rsid w:val="004213B5"/>
    <w:rsid w:val="00426BA0"/>
    <w:rsid w:val="00433CAF"/>
    <w:rsid w:val="00472F63"/>
    <w:rsid w:val="004A56F8"/>
    <w:rsid w:val="004C28A8"/>
    <w:rsid w:val="004C7F23"/>
    <w:rsid w:val="004E0E04"/>
    <w:rsid w:val="005015E5"/>
    <w:rsid w:val="00505074"/>
    <w:rsid w:val="00512E54"/>
    <w:rsid w:val="005132FD"/>
    <w:rsid w:val="00521EFC"/>
    <w:rsid w:val="005258B7"/>
    <w:rsid w:val="0052710D"/>
    <w:rsid w:val="00527CB8"/>
    <w:rsid w:val="00536DA1"/>
    <w:rsid w:val="00564DAE"/>
    <w:rsid w:val="00576517"/>
    <w:rsid w:val="005901A1"/>
    <w:rsid w:val="005974B3"/>
    <w:rsid w:val="005D128D"/>
    <w:rsid w:val="006022AF"/>
    <w:rsid w:val="00603795"/>
    <w:rsid w:val="00613BD1"/>
    <w:rsid w:val="00613E16"/>
    <w:rsid w:val="00630292"/>
    <w:rsid w:val="00632BD9"/>
    <w:rsid w:val="00636490"/>
    <w:rsid w:val="0063725B"/>
    <w:rsid w:val="00642B74"/>
    <w:rsid w:val="00680FE8"/>
    <w:rsid w:val="00693178"/>
    <w:rsid w:val="006C5B22"/>
    <w:rsid w:val="006D272F"/>
    <w:rsid w:val="006D3247"/>
    <w:rsid w:val="006F48CA"/>
    <w:rsid w:val="00702A45"/>
    <w:rsid w:val="007161B6"/>
    <w:rsid w:val="00716F26"/>
    <w:rsid w:val="00720048"/>
    <w:rsid w:val="00732C5D"/>
    <w:rsid w:val="007544DD"/>
    <w:rsid w:val="007A7D59"/>
    <w:rsid w:val="007B097C"/>
    <w:rsid w:val="007D10B7"/>
    <w:rsid w:val="007D1C79"/>
    <w:rsid w:val="007E75B5"/>
    <w:rsid w:val="007F1A1C"/>
    <w:rsid w:val="0080116D"/>
    <w:rsid w:val="00804269"/>
    <w:rsid w:val="00830333"/>
    <w:rsid w:val="008342D2"/>
    <w:rsid w:val="0083512F"/>
    <w:rsid w:val="00844E57"/>
    <w:rsid w:val="00846A6C"/>
    <w:rsid w:val="00875780"/>
    <w:rsid w:val="00894D40"/>
    <w:rsid w:val="008B25DB"/>
    <w:rsid w:val="008B5E06"/>
    <w:rsid w:val="008C09F4"/>
    <w:rsid w:val="008F2B26"/>
    <w:rsid w:val="008F63A6"/>
    <w:rsid w:val="00900189"/>
    <w:rsid w:val="009100B6"/>
    <w:rsid w:val="0093348B"/>
    <w:rsid w:val="00961478"/>
    <w:rsid w:val="00966DD9"/>
    <w:rsid w:val="009B20F0"/>
    <w:rsid w:val="009B642E"/>
    <w:rsid w:val="009C63CB"/>
    <w:rsid w:val="009D5622"/>
    <w:rsid w:val="009D6057"/>
    <w:rsid w:val="009F3C6D"/>
    <w:rsid w:val="00A34013"/>
    <w:rsid w:val="00A46AA0"/>
    <w:rsid w:val="00A51520"/>
    <w:rsid w:val="00A57F21"/>
    <w:rsid w:val="00A909DA"/>
    <w:rsid w:val="00A93E72"/>
    <w:rsid w:val="00AA6496"/>
    <w:rsid w:val="00AB6384"/>
    <w:rsid w:val="00AC161E"/>
    <w:rsid w:val="00AE012C"/>
    <w:rsid w:val="00AF7E2D"/>
    <w:rsid w:val="00B3206D"/>
    <w:rsid w:val="00B43864"/>
    <w:rsid w:val="00B44F6E"/>
    <w:rsid w:val="00B45DFB"/>
    <w:rsid w:val="00B51831"/>
    <w:rsid w:val="00B63E78"/>
    <w:rsid w:val="00B928B2"/>
    <w:rsid w:val="00BC05DF"/>
    <w:rsid w:val="00BC1939"/>
    <w:rsid w:val="00BD54AE"/>
    <w:rsid w:val="00BF5F5B"/>
    <w:rsid w:val="00BF7870"/>
    <w:rsid w:val="00C04AF2"/>
    <w:rsid w:val="00C21071"/>
    <w:rsid w:val="00C23309"/>
    <w:rsid w:val="00C47A03"/>
    <w:rsid w:val="00C52F5F"/>
    <w:rsid w:val="00C56E0B"/>
    <w:rsid w:val="00C83ED2"/>
    <w:rsid w:val="00C97B8E"/>
    <w:rsid w:val="00CB5DFA"/>
    <w:rsid w:val="00CB715F"/>
    <w:rsid w:val="00CD654C"/>
    <w:rsid w:val="00CE125D"/>
    <w:rsid w:val="00CE1BFC"/>
    <w:rsid w:val="00CE1FE4"/>
    <w:rsid w:val="00CE4A80"/>
    <w:rsid w:val="00CE4B5F"/>
    <w:rsid w:val="00D13D80"/>
    <w:rsid w:val="00D46284"/>
    <w:rsid w:val="00D81228"/>
    <w:rsid w:val="00D82FF7"/>
    <w:rsid w:val="00DC0838"/>
    <w:rsid w:val="00DC0F54"/>
    <w:rsid w:val="00DD1A15"/>
    <w:rsid w:val="00E06A5E"/>
    <w:rsid w:val="00E10609"/>
    <w:rsid w:val="00E335CD"/>
    <w:rsid w:val="00E40A13"/>
    <w:rsid w:val="00E42564"/>
    <w:rsid w:val="00E53AD1"/>
    <w:rsid w:val="00E60F0D"/>
    <w:rsid w:val="00E659DC"/>
    <w:rsid w:val="00E6722B"/>
    <w:rsid w:val="00E75FBF"/>
    <w:rsid w:val="00E7663C"/>
    <w:rsid w:val="00E860D2"/>
    <w:rsid w:val="00E876CC"/>
    <w:rsid w:val="00E914C9"/>
    <w:rsid w:val="00E92D2F"/>
    <w:rsid w:val="00EA2717"/>
    <w:rsid w:val="00EB0AD4"/>
    <w:rsid w:val="00EB1D21"/>
    <w:rsid w:val="00ED2327"/>
    <w:rsid w:val="00ED59A5"/>
    <w:rsid w:val="00EE439A"/>
    <w:rsid w:val="00EF4407"/>
    <w:rsid w:val="00F17AFE"/>
    <w:rsid w:val="00F2426D"/>
    <w:rsid w:val="00F3769F"/>
    <w:rsid w:val="00F44EC6"/>
    <w:rsid w:val="00F61F49"/>
    <w:rsid w:val="00F6520F"/>
    <w:rsid w:val="00F82EFC"/>
    <w:rsid w:val="00FA090E"/>
    <w:rsid w:val="00FB2108"/>
    <w:rsid w:val="00FF15DC"/>
    <w:rsid w:val="00FF25C3"/>
    <w:rsid w:val="241BD961"/>
    <w:rsid w:val="274DC543"/>
    <w:rsid w:val="2E54055D"/>
    <w:rsid w:val="3B16F661"/>
    <w:rsid w:val="5367614B"/>
    <w:rsid w:val="54249C9D"/>
    <w:rsid w:val="5E58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779C"/>
  <w15:chartTrackingRefBased/>
  <w15:docId w15:val="{C5B026F5-3426-4E7D-A69D-4FD1832103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3E7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3E7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3E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3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3E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3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3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3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3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B63E7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B63E7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B63E7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B63E78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B63E78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B63E78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B63E78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B63E78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B63E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3E7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B63E7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3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B63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3E78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B63E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3E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3E7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E7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B63E7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3E78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3E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3E78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B63E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3E78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63E7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386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390F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22390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390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30683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30683"/>
  </w:style>
  <w:style w:type="paragraph" w:styleId="Stopka">
    <w:name w:val="footer"/>
    <w:basedOn w:val="Normalny"/>
    <w:link w:val="StopkaZnak"/>
    <w:uiPriority w:val="99"/>
    <w:unhideWhenUsed/>
    <w:rsid w:val="00330683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30683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7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.xml" Id="R04e80258dccd474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88E7D1296CC142A59FF2D2541156FC" ma:contentTypeVersion="13" ma:contentTypeDescription="Utwórz nowy dokument." ma:contentTypeScope="" ma:versionID="8943fea59229944af5ee30af6d5e9035">
  <xsd:schema xmlns:xsd="http://www.w3.org/2001/XMLSchema" xmlns:xs="http://www.w3.org/2001/XMLSchema" xmlns:p="http://schemas.microsoft.com/office/2006/metadata/properties" xmlns:ns2="7aa53d7e-32f8-422d-b897-8e030ffa255b" xmlns:ns3="bca523b2-2080-49c9-9066-e84ab0467839" targetNamespace="http://schemas.microsoft.com/office/2006/metadata/properties" ma:root="true" ma:fieldsID="57c56a179be9976ff50611f9efaae50c" ns2:_="" ns3:_="">
    <xsd:import namespace="7aa53d7e-32f8-422d-b897-8e030ffa255b"/>
    <xsd:import namespace="bca523b2-2080-49c9-9066-e84ab0467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ataPatryk9_x002e_01_x002e_2025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53d7e-32f8-422d-b897-8e030ffa2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ataPatryk9_x002e_01_x002e_2025" ma:index="12" nillable="true" ma:displayName="Tata Patryk 9.01.2025" ma:format="Dropdown" ma:internalName="TataPatryk9_x002e_01_x002e_2025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523b2-2080-49c9-9066-e84ab046783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9df00c4-91dc-4aa2-90c6-c34e56acac88}" ma:internalName="TaxCatchAll" ma:showField="CatchAllData" ma:web="bca523b2-2080-49c9-9066-e84ab04678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a53d7e-32f8-422d-b897-8e030ffa255b">
      <Terms xmlns="http://schemas.microsoft.com/office/infopath/2007/PartnerControls"/>
    </lcf76f155ced4ddcb4097134ff3c332f>
    <TataPatryk9_x002e_01_x002e_2025 xmlns="7aa53d7e-32f8-422d-b897-8e030ffa255b" xsi:nil="true"/>
    <TaxCatchAll xmlns="bca523b2-2080-49c9-9066-e84ab0467839" xsi:nil="true"/>
  </documentManagement>
</p:properties>
</file>

<file path=customXml/itemProps1.xml><?xml version="1.0" encoding="utf-8"?>
<ds:datastoreItem xmlns:ds="http://schemas.openxmlformats.org/officeDocument/2006/customXml" ds:itemID="{123808B7-D2D6-452C-8508-FD27392BB2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8D3F61-2895-41AA-811D-AA180B7BF1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6ECA34-DB18-40A2-B854-0C9746F4B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53d7e-32f8-422d-b897-8e030ffa255b"/>
    <ds:schemaRef ds:uri="bca523b2-2080-49c9-9066-e84ab04678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F7CC78-D3D1-4E97-A3FE-62B246C025FE}">
  <ds:schemaRefs>
    <ds:schemaRef ds:uri="http://schemas.microsoft.com/office/2006/metadata/properties"/>
    <ds:schemaRef ds:uri="http://schemas.microsoft.com/office/infopath/2007/PartnerControls"/>
    <ds:schemaRef ds:uri="7aa53d7e-32f8-422d-b897-8e030ffa255b"/>
    <ds:schemaRef ds:uri="bca523b2-2080-49c9-9066-e84ab0467839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Brzęska-Mikoda</dc:creator>
  <keywords/>
  <dc:description/>
  <lastModifiedBy>Monika Stasiak</lastModifiedBy>
  <revision>3</revision>
  <lastPrinted>2024-07-11T14:56:00.0000000Z</lastPrinted>
  <dcterms:created xsi:type="dcterms:W3CDTF">2026-08-02T21:12:00.0000000Z</dcterms:created>
  <dcterms:modified xsi:type="dcterms:W3CDTF">2026-08-06T10:46:32.1727858Z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0x0101004D88E7D1296CC142A59FF2D2541156FC</vt:lpwstr>
  </property>
  <property fmtid="{D5CDD505-2E9C-101B-9397-08002B2CF9AE}" pid="3" name="MediaServiceImageTags">
    <vt:lpwstr/>
  </property>
</Properties>
</file>