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D85D" w14:textId="77777777" w:rsidR="00BF5275" w:rsidRPr="00277817" w:rsidRDefault="00BF5275" w:rsidP="00EC0C7D">
      <w:pPr>
        <w:spacing w:line="32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73F2096D" w14:textId="77777777" w:rsidR="00BF5275" w:rsidRPr="00891D1C" w:rsidRDefault="000D7D97" w:rsidP="00EC0C7D">
      <w:pPr>
        <w:spacing w:line="320" w:lineRule="exact"/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14:paraId="276089CB" w14:textId="77777777" w:rsidR="00BF5275" w:rsidRPr="00891D1C" w:rsidRDefault="00BF5275" w:rsidP="00EC0C7D">
      <w:pPr>
        <w:spacing w:line="320" w:lineRule="exact"/>
        <w:jc w:val="right"/>
        <w:rPr>
          <w:rFonts w:ascii="Arial" w:hAnsi="Arial" w:cs="Arial"/>
          <w:color w:val="auto"/>
          <w:sz w:val="22"/>
          <w:szCs w:val="22"/>
          <w:u w:val="single"/>
        </w:rPr>
      </w:pPr>
    </w:p>
    <w:p w14:paraId="3D93050A" w14:textId="77777777" w:rsidR="00BF5275" w:rsidRPr="00891D1C" w:rsidRDefault="00BF5275" w:rsidP="00EC0C7D">
      <w:pPr>
        <w:spacing w:line="320" w:lineRule="exact"/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14:paraId="4C3537BC" w14:textId="77777777" w:rsidR="00BF5275" w:rsidRPr="00891D1C" w:rsidRDefault="00BF5275" w:rsidP="00EC0C7D">
      <w:pPr>
        <w:pStyle w:val="Akapitzlist"/>
        <w:widowControl/>
        <w:numPr>
          <w:ilvl w:val="0"/>
          <w:numId w:val="12"/>
        </w:numPr>
        <w:suppressAutoHyphens w:val="0"/>
        <w:spacing w:line="320" w:lineRule="exact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14:paraId="30A7FEBD" w14:textId="60DAE34E" w:rsidR="00EC0C7D" w:rsidRPr="00047E22" w:rsidRDefault="00BF5275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047E22">
        <w:rPr>
          <w:rFonts w:ascii="Arial" w:hAnsi="Arial" w:cs="Arial"/>
          <w:color w:val="auto"/>
          <w:sz w:val="22"/>
          <w:szCs w:val="22"/>
        </w:rPr>
        <w:t>„</w:t>
      </w:r>
      <w:r w:rsidR="007E29BA" w:rsidRPr="00047E22">
        <w:rPr>
          <w:rFonts w:ascii="Arial" w:hAnsi="Arial" w:cs="Arial"/>
          <w:color w:val="auto"/>
          <w:sz w:val="22"/>
          <w:szCs w:val="22"/>
        </w:rPr>
        <w:t>Przebudowa II</w:t>
      </w:r>
      <w:r w:rsidR="008660BC">
        <w:rPr>
          <w:rFonts w:ascii="Arial" w:hAnsi="Arial" w:cs="Arial"/>
          <w:color w:val="auto"/>
          <w:sz w:val="22"/>
          <w:szCs w:val="22"/>
        </w:rPr>
        <w:t>I</w:t>
      </w:r>
      <w:r w:rsidR="007E29BA" w:rsidRPr="00047E22">
        <w:rPr>
          <w:rFonts w:ascii="Arial" w:hAnsi="Arial" w:cs="Arial"/>
          <w:color w:val="auto"/>
          <w:sz w:val="22"/>
          <w:szCs w:val="22"/>
        </w:rPr>
        <w:t xml:space="preserve"> piętra </w:t>
      </w:r>
      <w:r w:rsidR="00067732" w:rsidRPr="00047E22">
        <w:rPr>
          <w:rFonts w:ascii="Arial" w:hAnsi="Arial" w:cs="Arial"/>
          <w:color w:val="auto"/>
          <w:sz w:val="22"/>
          <w:szCs w:val="22"/>
        </w:rPr>
        <w:t>budynku g</w:t>
      </w:r>
      <w:r w:rsidR="00067732">
        <w:rPr>
          <w:rFonts w:ascii="Arial" w:hAnsi="Arial" w:cs="Arial"/>
          <w:color w:val="auto"/>
          <w:sz w:val="22"/>
          <w:szCs w:val="22"/>
        </w:rPr>
        <w:t xml:space="preserve">łównego szpitala w Olkuszu, </w:t>
      </w:r>
      <w:r w:rsidR="00DD1C38" w:rsidRPr="00047E22">
        <w:rPr>
          <w:rFonts w:ascii="Arial" w:hAnsi="Arial" w:cs="Arial"/>
          <w:color w:val="auto"/>
          <w:sz w:val="22"/>
          <w:szCs w:val="22"/>
        </w:rPr>
        <w:t xml:space="preserve">o łącznej powierzchni </w:t>
      </w:r>
      <w:r w:rsidR="008660BC">
        <w:rPr>
          <w:rFonts w:ascii="Arial" w:hAnsi="Arial" w:cs="Arial"/>
          <w:color w:val="auto"/>
          <w:sz w:val="22"/>
          <w:szCs w:val="22"/>
        </w:rPr>
        <w:t xml:space="preserve">pomieszczeń </w:t>
      </w:r>
      <w:r w:rsidR="00DD1C38" w:rsidRPr="00047E22">
        <w:rPr>
          <w:rFonts w:ascii="Arial" w:hAnsi="Arial" w:cs="Arial"/>
          <w:color w:val="auto"/>
          <w:sz w:val="22"/>
          <w:szCs w:val="22"/>
        </w:rPr>
        <w:t>ok.</w:t>
      </w:r>
      <w:r w:rsidR="007E29BA" w:rsidRPr="00047E22">
        <w:rPr>
          <w:rFonts w:ascii="Arial" w:hAnsi="Arial" w:cs="Arial"/>
          <w:color w:val="auto"/>
          <w:sz w:val="22"/>
          <w:szCs w:val="22"/>
        </w:rPr>
        <w:t xml:space="preserve"> </w:t>
      </w:r>
      <w:r w:rsidR="00DD1C38" w:rsidRPr="00047E22">
        <w:rPr>
          <w:rFonts w:ascii="Arial" w:hAnsi="Arial" w:cs="Arial"/>
          <w:color w:val="auto"/>
          <w:sz w:val="22"/>
          <w:szCs w:val="22"/>
        </w:rPr>
        <w:t xml:space="preserve"> </w:t>
      </w:r>
      <w:r w:rsidR="008660BC">
        <w:rPr>
          <w:rFonts w:ascii="Arial" w:hAnsi="Arial" w:cs="Arial"/>
          <w:color w:val="auto"/>
          <w:sz w:val="22"/>
          <w:szCs w:val="22"/>
        </w:rPr>
        <w:t>223</w:t>
      </w:r>
      <w:r w:rsidR="00DD1C38" w:rsidRPr="00047E22">
        <w:rPr>
          <w:rFonts w:ascii="Arial" w:hAnsi="Arial" w:cs="Arial"/>
          <w:color w:val="auto"/>
          <w:sz w:val="22"/>
          <w:szCs w:val="22"/>
        </w:rPr>
        <w:t xml:space="preserve"> m</w:t>
      </w:r>
      <w:r w:rsidR="00DD1C38" w:rsidRPr="00047E22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067732">
        <w:rPr>
          <w:rFonts w:ascii="Arial" w:hAnsi="Arial" w:cs="Arial"/>
          <w:color w:val="auto"/>
          <w:sz w:val="22"/>
          <w:szCs w:val="22"/>
        </w:rPr>
        <w:t xml:space="preserve">, </w:t>
      </w:r>
      <w:r w:rsidR="00C472BE" w:rsidRPr="00047E22">
        <w:rPr>
          <w:rFonts w:ascii="Arial" w:hAnsi="Arial" w:cs="Arial"/>
          <w:color w:val="auto"/>
          <w:sz w:val="22"/>
          <w:szCs w:val="22"/>
        </w:rPr>
        <w:t>celem dostosowania</w:t>
      </w:r>
      <w:r w:rsidR="007E29BA" w:rsidRPr="00047E22">
        <w:rPr>
          <w:rFonts w:ascii="Arial" w:hAnsi="Arial" w:cs="Arial"/>
          <w:color w:val="auto"/>
          <w:sz w:val="22"/>
          <w:szCs w:val="22"/>
        </w:rPr>
        <w:t xml:space="preserve"> </w:t>
      </w:r>
      <w:r w:rsidR="008660BC">
        <w:rPr>
          <w:rFonts w:ascii="Arial" w:hAnsi="Arial" w:cs="Arial"/>
          <w:color w:val="auto"/>
          <w:sz w:val="22"/>
          <w:szCs w:val="22"/>
        </w:rPr>
        <w:t xml:space="preserve">fragmentu </w:t>
      </w:r>
      <w:r w:rsidR="007E29BA" w:rsidRPr="00047E22">
        <w:rPr>
          <w:rFonts w:ascii="Arial" w:hAnsi="Arial" w:cs="Arial"/>
          <w:color w:val="auto"/>
          <w:sz w:val="22"/>
          <w:szCs w:val="22"/>
        </w:rPr>
        <w:t>Oddziału</w:t>
      </w:r>
      <w:r w:rsidR="008660BC">
        <w:rPr>
          <w:rFonts w:ascii="Arial" w:hAnsi="Arial" w:cs="Arial"/>
          <w:color w:val="auto"/>
          <w:sz w:val="22"/>
          <w:szCs w:val="22"/>
        </w:rPr>
        <w:t xml:space="preserve"> Położniczego i fragmentu Bloku Porodowego </w:t>
      </w:r>
      <w:r w:rsidR="007E29BA" w:rsidRPr="00047E22">
        <w:rPr>
          <w:rFonts w:ascii="Arial" w:hAnsi="Arial" w:cs="Arial"/>
          <w:color w:val="auto"/>
          <w:sz w:val="22"/>
          <w:szCs w:val="22"/>
        </w:rPr>
        <w:t>do obowiązujących warunków technicznych i sanitarnych</w:t>
      </w:r>
      <w:r w:rsidR="00FE7C5C" w:rsidRPr="00047E22">
        <w:rPr>
          <w:rFonts w:ascii="Arial" w:hAnsi="Arial" w:cs="Arial"/>
          <w:color w:val="auto"/>
          <w:sz w:val="22"/>
          <w:szCs w:val="22"/>
        </w:rPr>
        <w:t>”</w:t>
      </w:r>
      <w:r w:rsidR="00C4127D">
        <w:rPr>
          <w:rFonts w:ascii="Arial" w:hAnsi="Arial" w:cs="Arial"/>
          <w:color w:val="auto"/>
          <w:sz w:val="22"/>
          <w:szCs w:val="22"/>
        </w:rPr>
        <w:t>.</w:t>
      </w:r>
    </w:p>
    <w:p w14:paraId="0E353BAB" w14:textId="4D2FADDE" w:rsidR="00E37CDC" w:rsidRPr="00047E22" w:rsidRDefault="00047E22" w:rsidP="00E37CDC">
      <w:pPr>
        <w:spacing w:line="320" w:lineRule="exact"/>
        <w:ind w:firstLine="284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47E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E37CDC" w:rsidRPr="00047E22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KOD CPV - </w:t>
      </w:r>
      <w:r w:rsidR="00E37CDC" w:rsidRPr="00047E22">
        <w:rPr>
          <w:rFonts w:ascii="Arial" w:hAnsi="Arial" w:cs="Arial"/>
          <w:bCs/>
          <w:color w:val="auto"/>
          <w:sz w:val="22"/>
          <w:szCs w:val="22"/>
        </w:rPr>
        <w:t>45215140-0 Roboty budowlane w zakresie obiektów szpitalnych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74196B45" w14:textId="77777777" w:rsidR="00E37CDC" w:rsidRPr="00891D1C" w:rsidRDefault="00E37CDC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7E47187" w14:textId="77777777" w:rsidR="00EC0C7D" w:rsidRPr="00891D1C" w:rsidRDefault="00EC0C7D" w:rsidP="00EC0C7D">
      <w:pPr>
        <w:spacing w:line="320" w:lineRule="exac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14:paraId="1A092730" w14:textId="54A7DF72" w:rsidR="00E37CDC" w:rsidRPr="00E37CDC" w:rsidRDefault="00E37CDC" w:rsidP="004A7BA4">
      <w:pPr>
        <w:pStyle w:val="Akapitzlist"/>
        <w:numPr>
          <w:ilvl w:val="0"/>
          <w:numId w:val="12"/>
        </w:numPr>
        <w:spacing w:line="320" w:lineRule="exact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E37CDC">
        <w:rPr>
          <w:rFonts w:ascii="Arial" w:hAnsi="Arial" w:cs="Arial"/>
          <w:b/>
          <w:bCs/>
          <w:color w:val="auto"/>
          <w:sz w:val="22"/>
          <w:szCs w:val="22"/>
          <w:u w:val="single"/>
        </w:rPr>
        <w:t>Opis przedmiotu zamówienia:</w:t>
      </w:r>
    </w:p>
    <w:p w14:paraId="3A6CD86E" w14:textId="1CDE0B23" w:rsidR="00067732" w:rsidRDefault="00EC0C7D" w:rsidP="000E353F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067732">
        <w:rPr>
          <w:rFonts w:ascii="Arial" w:hAnsi="Arial" w:cs="Arial"/>
          <w:color w:val="auto"/>
          <w:sz w:val="22"/>
          <w:szCs w:val="22"/>
        </w:rPr>
        <w:t>Przedmiot zamówienia obejmuje</w:t>
      </w:r>
      <w:r w:rsidR="00DD1C38" w:rsidRPr="00067732">
        <w:rPr>
          <w:rFonts w:ascii="Arial" w:hAnsi="Arial" w:cs="Arial"/>
          <w:color w:val="auto"/>
          <w:sz w:val="22"/>
          <w:szCs w:val="22"/>
        </w:rPr>
        <w:t xml:space="preserve"> wykonanie robót budowlanych związanych z przebudową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III piętra budynku głównego szpitala w Olkuszu, o łącznej powierzchni pomieszczeń ok.  223 m</w:t>
      </w:r>
      <w:r w:rsidR="00067732" w:rsidRPr="00067732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, </w:t>
      </w:r>
      <w:r w:rsidR="00C472BE" w:rsidRPr="00067732">
        <w:rPr>
          <w:rFonts w:ascii="Arial" w:hAnsi="Arial" w:cs="Arial"/>
          <w:color w:val="auto"/>
          <w:sz w:val="22"/>
          <w:szCs w:val="22"/>
        </w:rPr>
        <w:t>celem dostosowania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fragmentu Oddziału Położniczego i fragmentu Bloku Porodowego do obowiązujących warunków technicznych i sanitarnych.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Zakres przedmiotu zamówienia obejmuje przebudowę </w:t>
      </w:r>
      <w:r w:rsidR="00067732" w:rsidRPr="00067732">
        <w:rPr>
          <w:rFonts w:ascii="Arial" w:hAnsi="Arial" w:cs="Arial"/>
          <w:color w:val="auto"/>
          <w:sz w:val="22"/>
          <w:szCs w:val="22"/>
        </w:rPr>
        <w:t>pię</w:t>
      </w:r>
      <w:r w:rsidR="005E1DC1">
        <w:rPr>
          <w:rFonts w:ascii="Arial" w:hAnsi="Arial" w:cs="Arial"/>
          <w:color w:val="auto"/>
          <w:sz w:val="22"/>
          <w:szCs w:val="22"/>
        </w:rPr>
        <w:t>ciu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067732" w:rsidRPr="00067732">
        <w:rPr>
          <w:rFonts w:ascii="Arial" w:hAnsi="Arial" w:cs="Arial"/>
          <w:color w:val="auto"/>
          <w:sz w:val="22"/>
          <w:szCs w:val="22"/>
        </w:rPr>
        <w:t>sal</w:t>
      </w:r>
      <w:proofErr w:type="spellEnd"/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chorych w Oddziale Położniczym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na sale </w:t>
      </w:r>
      <w:r w:rsidR="00787932">
        <w:rPr>
          <w:rFonts w:ascii="Arial" w:hAnsi="Arial" w:cs="Arial"/>
          <w:color w:val="auto"/>
          <w:sz w:val="22"/>
          <w:szCs w:val="22"/>
        </w:rPr>
        <w:t xml:space="preserve">chorych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z łazienkami </w:t>
      </w:r>
      <w:r w:rsidR="000A7FEC">
        <w:rPr>
          <w:rFonts w:ascii="Arial" w:hAnsi="Arial" w:cs="Arial"/>
          <w:color w:val="auto"/>
          <w:sz w:val="22"/>
          <w:szCs w:val="22"/>
        </w:rPr>
        <w:t xml:space="preserve">(Zadanie nr 1) 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oraz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przebudowę </w:t>
      </w:r>
      <w:r w:rsidR="00090DB9">
        <w:rPr>
          <w:rFonts w:ascii="Arial" w:hAnsi="Arial" w:cs="Arial"/>
          <w:color w:val="auto"/>
          <w:sz w:val="22"/>
          <w:szCs w:val="22"/>
        </w:rPr>
        <w:t xml:space="preserve">kilku </w:t>
      </w:r>
      <w:r w:rsidR="005E1DC1">
        <w:rPr>
          <w:rFonts w:ascii="Arial" w:hAnsi="Arial" w:cs="Arial"/>
          <w:color w:val="auto"/>
          <w:sz w:val="22"/>
          <w:szCs w:val="22"/>
        </w:rPr>
        <w:t xml:space="preserve">pomieszczeń w </w:t>
      </w:r>
      <w:r w:rsidR="001203CD">
        <w:rPr>
          <w:rFonts w:ascii="Arial" w:hAnsi="Arial" w:cs="Arial"/>
          <w:color w:val="auto"/>
          <w:sz w:val="22"/>
          <w:szCs w:val="22"/>
        </w:rPr>
        <w:t>B</w:t>
      </w:r>
      <w:r w:rsidR="005E1DC1">
        <w:rPr>
          <w:rFonts w:ascii="Arial" w:hAnsi="Arial" w:cs="Arial"/>
          <w:color w:val="auto"/>
          <w:sz w:val="22"/>
          <w:szCs w:val="22"/>
        </w:rPr>
        <w:t xml:space="preserve">loku Porodowym celem uzyskania </w:t>
      </w:r>
      <w:r w:rsidR="00067732" w:rsidRPr="00067732">
        <w:rPr>
          <w:rFonts w:ascii="Arial" w:hAnsi="Arial" w:cs="Arial"/>
          <w:color w:val="auto"/>
          <w:sz w:val="22"/>
          <w:szCs w:val="22"/>
        </w:rPr>
        <w:t>sal</w:t>
      </w:r>
      <w:r w:rsidR="005E1DC1">
        <w:rPr>
          <w:rFonts w:ascii="Arial" w:hAnsi="Arial" w:cs="Arial"/>
          <w:color w:val="auto"/>
          <w:sz w:val="22"/>
          <w:szCs w:val="22"/>
        </w:rPr>
        <w:t>i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porodów rodzinnych z łazienką i dwustanowiskow</w:t>
      </w:r>
      <w:r w:rsidR="005E1DC1">
        <w:rPr>
          <w:rFonts w:ascii="Arial" w:hAnsi="Arial" w:cs="Arial"/>
          <w:color w:val="auto"/>
          <w:sz w:val="22"/>
          <w:szCs w:val="22"/>
        </w:rPr>
        <w:t>ej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sal</w:t>
      </w:r>
      <w:r w:rsidR="005E1DC1">
        <w:rPr>
          <w:rFonts w:ascii="Arial" w:hAnsi="Arial" w:cs="Arial"/>
          <w:color w:val="auto"/>
          <w:sz w:val="22"/>
          <w:szCs w:val="22"/>
        </w:rPr>
        <w:t>i</w:t>
      </w:r>
      <w:r w:rsidR="00067732" w:rsidRPr="00067732">
        <w:rPr>
          <w:rFonts w:ascii="Arial" w:hAnsi="Arial" w:cs="Arial"/>
          <w:color w:val="auto"/>
          <w:sz w:val="22"/>
          <w:szCs w:val="22"/>
        </w:rPr>
        <w:t xml:space="preserve"> porodow</w:t>
      </w:r>
      <w:r w:rsidR="005E1DC1">
        <w:rPr>
          <w:rFonts w:ascii="Arial" w:hAnsi="Arial" w:cs="Arial"/>
          <w:color w:val="auto"/>
          <w:sz w:val="22"/>
          <w:szCs w:val="22"/>
        </w:rPr>
        <w:t>ej</w:t>
      </w:r>
      <w:r w:rsidR="000A7FEC">
        <w:rPr>
          <w:rFonts w:ascii="Arial" w:hAnsi="Arial" w:cs="Arial"/>
          <w:color w:val="auto"/>
          <w:sz w:val="22"/>
          <w:szCs w:val="22"/>
        </w:rPr>
        <w:t xml:space="preserve"> (Zadanie nr 2</w:t>
      </w:r>
      <w:proofErr w:type="gramStart"/>
      <w:r w:rsidR="000A7FEC">
        <w:rPr>
          <w:rFonts w:ascii="Arial" w:hAnsi="Arial" w:cs="Arial"/>
          <w:color w:val="auto"/>
          <w:sz w:val="22"/>
          <w:szCs w:val="22"/>
        </w:rPr>
        <w:t xml:space="preserve">) </w:t>
      </w:r>
      <w:r w:rsidR="00067732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067732">
        <w:rPr>
          <w:rFonts w:ascii="Arial" w:hAnsi="Arial" w:cs="Arial"/>
          <w:color w:val="auto"/>
          <w:sz w:val="22"/>
          <w:szCs w:val="22"/>
        </w:rPr>
        <w:t xml:space="preserve"> Lokalizację pomieszczeń objętych przedmiotem zamówienia określono graficznie </w:t>
      </w:r>
      <w:r w:rsidR="00910BD2">
        <w:rPr>
          <w:rFonts w:ascii="Arial" w:hAnsi="Arial" w:cs="Arial"/>
          <w:color w:val="auto"/>
          <w:sz w:val="22"/>
          <w:szCs w:val="22"/>
        </w:rPr>
        <w:t xml:space="preserve">na rysunku </w:t>
      </w:r>
      <w:r w:rsidR="00067732">
        <w:rPr>
          <w:rFonts w:ascii="Arial" w:hAnsi="Arial" w:cs="Arial"/>
          <w:color w:val="auto"/>
          <w:sz w:val="22"/>
          <w:szCs w:val="22"/>
        </w:rPr>
        <w:t xml:space="preserve">w Załączniku </w:t>
      </w:r>
      <w:r w:rsidR="00067732" w:rsidRPr="00177A68">
        <w:rPr>
          <w:rFonts w:ascii="Arial" w:hAnsi="Arial" w:cs="Arial"/>
          <w:color w:val="FF0000"/>
          <w:sz w:val="22"/>
          <w:szCs w:val="22"/>
        </w:rPr>
        <w:t>nr 1</w:t>
      </w:r>
      <w:r w:rsidR="00067732">
        <w:rPr>
          <w:rFonts w:ascii="Arial" w:hAnsi="Arial" w:cs="Arial"/>
          <w:color w:val="auto"/>
          <w:sz w:val="22"/>
          <w:szCs w:val="22"/>
        </w:rPr>
        <w:t xml:space="preserve"> do SOPZ. </w:t>
      </w:r>
      <w:r w:rsidR="00177A68">
        <w:rPr>
          <w:rFonts w:ascii="Arial" w:hAnsi="Arial" w:cs="Arial"/>
          <w:color w:val="auto"/>
          <w:sz w:val="22"/>
          <w:szCs w:val="22"/>
        </w:rPr>
        <w:t>Zestawienie pomieszczeń</w:t>
      </w:r>
      <w:r w:rsidR="005E1DC1">
        <w:rPr>
          <w:rFonts w:ascii="Arial" w:hAnsi="Arial" w:cs="Arial"/>
          <w:color w:val="auto"/>
          <w:sz w:val="22"/>
          <w:szCs w:val="22"/>
        </w:rPr>
        <w:t>, jakie zostaną uzyskane w wyniku przebudowy,</w:t>
      </w:r>
      <w:r w:rsidR="00177A68">
        <w:rPr>
          <w:rFonts w:ascii="Arial" w:hAnsi="Arial" w:cs="Arial"/>
          <w:color w:val="auto"/>
          <w:sz w:val="22"/>
          <w:szCs w:val="22"/>
        </w:rPr>
        <w:t xml:space="preserve"> według numeracji określonej w dokumentacji projektowej</w:t>
      </w:r>
      <w:r w:rsidR="00787932">
        <w:rPr>
          <w:rFonts w:ascii="Arial" w:hAnsi="Arial" w:cs="Arial"/>
          <w:color w:val="auto"/>
          <w:sz w:val="22"/>
          <w:szCs w:val="22"/>
        </w:rPr>
        <w:t>,</w:t>
      </w:r>
      <w:r w:rsidR="00177A68">
        <w:rPr>
          <w:rFonts w:ascii="Arial" w:hAnsi="Arial" w:cs="Arial"/>
          <w:color w:val="auto"/>
          <w:sz w:val="22"/>
          <w:szCs w:val="22"/>
        </w:rPr>
        <w:t xml:space="preserve"> określono w Załączniku </w:t>
      </w:r>
      <w:r w:rsidR="00177A68" w:rsidRPr="00177A68">
        <w:rPr>
          <w:rFonts w:ascii="Arial" w:hAnsi="Arial" w:cs="Arial"/>
          <w:color w:val="FF0000"/>
          <w:sz w:val="22"/>
          <w:szCs w:val="22"/>
        </w:rPr>
        <w:t>nr 2</w:t>
      </w:r>
      <w:r w:rsidR="00177A68">
        <w:rPr>
          <w:rFonts w:ascii="Arial" w:hAnsi="Arial" w:cs="Arial"/>
          <w:color w:val="auto"/>
          <w:sz w:val="22"/>
          <w:szCs w:val="22"/>
        </w:rPr>
        <w:t xml:space="preserve"> do SOPZ.</w:t>
      </w:r>
    </w:p>
    <w:p w14:paraId="1CBB1DC4" w14:textId="77777777" w:rsidR="005C2434" w:rsidRPr="005C2434" w:rsidRDefault="007E29BA" w:rsidP="00667EE6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5C2434">
        <w:rPr>
          <w:rFonts w:ascii="Arial" w:hAnsi="Arial" w:cs="Arial"/>
          <w:color w:val="auto"/>
          <w:sz w:val="22"/>
          <w:szCs w:val="22"/>
        </w:rPr>
        <w:t>Roboty budowlane będą realizowane w oparciu o dokumentacj</w:t>
      </w:r>
      <w:r w:rsidR="00C4127D" w:rsidRPr="005C2434">
        <w:rPr>
          <w:rFonts w:ascii="Arial" w:hAnsi="Arial" w:cs="Arial"/>
          <w:color w:val="auto"/>
          <w:sz w:val="22"/>
          <w:szCs w:val="22"/>
        </w:rPr>
        <w:t>ę</w:t>
      </w:r>
      <w:r w:rsidRPr="005C2434">
        <w:rPr>
          <w:rFonts w:ascii="Arial" w:hAnsi="Arial" w:cs="Arial"/>
          <w:color w:val="auto"/>
          <w:sz w:val="22"/>
          <w:szCs w:val="22"/>
        </w:rPr>
        <w:t xml:space="preserve"> projektową objętą DECYZJĄ nr </w:t>
      </w:r>
      <w:r w:rsidR="00EE4F08" w:rsidRPr="005C2434">
        <w:rPr>
          <w:rFonts w:ascii="Arial" w:hAnsi="Arial" w:cs="Arial"/>
          <w:color w:val="auto"/>
          <w:sz w:val="22"/>
          <w:szCs w:val="22"/>
        </w:rPr>
        <w:t>126</w:t>
      </w:r>
      <w:r w:rsidRPr="005C2434">
        <w:rPr>
          <w:rFonts w:ascii="Arial" w:hAnsi="Arial" w:cs="Arial"/>
          <w:color w:val="auto"/>
          <w:sz w:val="22"/>
          <w:szCs w:val="22"/>
        </w:rPr>
        <w:t xml:space="preserve">/2022 z dnia </w:t>
      </w:r>
      <w:r w:rsidR="00EE4F08" w:rsidRPr="005C2434">
        <w:rPr>
          <w:rFonts w:ascii="Arial" w:hAnsi="Arial" w:cs="Arial"/>
          <w:color w:val="auto"/>
          <w:sz w:val="22"/>
          <w:szCs w:val="22"/>
        </w:rPr>
        <w:t>25</w:t>
      </w:r>
      <w:r w:rsidRPr="005C2434">
        <w:rPr>
          <w:rFonts w:ascii="Arial" w:hAnsi="Arial" w:cs="Arial"/>
          <w:color w:val="auto"/>
          <w:sz w:val="22"/>
          <w:szCs w:val="22"/>
        </w:rPr>
        <w:t>.0</w:t>
      </w:r>
      <w:r w:rsidR="00EE4F08" w:rsidRPr="005C2434">
        <w:rPr>
          <w:rFonts w:ascii="Arial" w:hAnsi="Arial" w:cs="Arial"/>
          <w:color w:val="auto"/>
          <w:sz w:val="22"/>
          <w:szCs w:val="22"/>
        </w:rPr>
        <w:t>2</w:t>
      </w:r>
      <w:r w:rsidRPr="005C2434">
        <w:rPr>
          <w:rFonts w:ascii="Arial" w:hAnsi="Arial" w:cs="Arial"/>
          <w:color w:val="auto"/>
          <w:sz w:val="22"/>
          <w:szCs w:val="22"/>
        </w:rPr>
        <w:t>.</w:t>
      </w:r>
      <w:proofErr w:type="gramStart"/>
      <w:r w:rsidRPr="005C2434">
        <w:rPr>
          <w:rFonts w:ascii="Arial" w:hAnsi="Arial" w:cs="Arial"/>
          <w:color w:val="auto"/>
          <w:sz w:val="22"/>
          <w:szCs w:val="22"/>
        </w:rPr>
        <w:t>2022r.</w:t>
      </w:r>
      <w:proofErr w:type="gramEnd"/>
      <w:r w:rsidRPr="005C2434">
        <w:rPr>
          <w:rFonts w:ascii="Arial" w:hAnsi="Arial" w:cs="Arial"/>
          <w:color w:val="auto"/>
          <w:sz w:val="22"/>
          <w:szCs w:val="22"/>
        </w:rPr>
        <w:t xml:space="preserve"> </w:t>
      </w:r>
      <w:r w:rsidR="00CA5687" w:rsidRPr="005C2434">
        <w:rPr>
          <w:rFonts w:ascii="Arial" w:hAnsi="Arial" w:cs="Arial"/>
          <w:color w:val="auto"/>
          <w:sz w:val="22"/>
          <w:szCs w:val="22"/>
        </w:rPr>
        <w:t xml:space="preserve">[Załącznik </w:t>
      </w:r>
      <w:r w:rsidR="00CA5687" w:rsidRPr="005C2434">
        <w:rPr>
          <w:rFonts w:ascii="Arial" w:hAnsi="Arial" w:cs="Arial"/>
          <w:color w:val="FF0000"/>
          <w:sz w:val="22"/>
          <w:szCs w:val="22"/>
        </w:rPr>
        <w:t xml:space="preserve">nr </w:t>
      </w:r>
      <w:r w:rsidR="00357797" w:rsidRPr="005C2434">
        <w:rPr>
          <w:rFonts w:ascii="Arial" w:hAnsi="Arial" w:cs="Arial"/>
          <w:color w:val="FF0000"/>
          <w:sz w:val="22"/>
          <w:szCs w:val="22"/>
        </w:rPr>
        <w:t>4</w:t>
      </w:r>
      <w:r w:rsidR="00CA5687" w:rsidRPr="005C2434">
        <w:rPr>
          <w:rFonts w:ascii="Arial" w:hAnsi="Arial" w:cs="Arial"/>
          <w:color w:val="auto"/>
          <w:sz w:val="22"/>
          <w:szCs w:val="22"/>
        </w:rPr>
        <w:t xml:space="preserve"> do SOPZ] </w:t>
      </w:r>
      <w:r w:rsidRPr="005C2434">
        <w:rPr>
          <w:rFonts w:ascii="Arial" w:hAnsi="Arial" w:cs="Arial"/>
          <w:color w:val="auto"/>
          <w:sz w:val="22"/>
          <w:szCs w:val="22"/>
        </w:rPr>
        <w:t>STAR</w:t>
      </w:r>
      <w:r w:rsidR="00CA5687" w:rsidRPr="005C2434">
        <w:rPr>
          <w:rFonts w:ascii="Arial" w:hAnsi="Arial" w:cs="Arial"/>
          <w:color w:val="auto"/>
          <w:sz w:val="22"/>
          <w:szCs w:val="22"/>
        </w:rPr>
        <w:t>O</w:t>
      </w:r>
      <w:r w:rsidRPr="005C2434">
        <w:rPr>
          <w:rFonts w:ascii="Arial" w:hAnsi="Arial" w:cs="Arial"/>
          <w:color w:val="auto"/>
          <w:sz w:val="22"/>
          <w:szCs w:val="22"/>
        </w:rPr>
        <w:t xml:space="preserve">STY OLKUSKIEGO o </w:t>
      </w:r>
      <w:r w:rsidR="00CA5687" w:rsidRPr="005C2434">
        <w:rPr>
          <w:rFonts w:ascii="Arial" w:hAnsi="Arial" w:cs="Arial"/>
          <w:color w:val="auto"/>
          <w:sz w:val="22"/>
          <w:szCs w:val="22"/>
        </w:rPr>
        <w:t>pozwoleniu</w:t>
      </w:r>
      <w:r w:rsidRPr="005C2434">
        <w:rPr>
          <w:rFonts w:ascii="Arial" w:hAnsi="Arial" w:cs="Arial"/>
          <w:color w:val="auto"/>
          <w:sz w:val="22"/>
          <w:szCs w:val="22"/>
        </w:rPr>
        <w:t xml:space="preserve"> na budowę </w:t>
      </w:r>
      <w:r w:rsidR="00CA5687" w:rsidRPr="005C2434">
        <w:rPr>
          <w:rFonts w:ascii="Arial" w:hAnsi="Arial" w:cs="Arial"/>
          <w:color w:val="auto"/>
          <w:sz w:val="22"/>
          <w:szCs w:val="22"/>
        </w:rPr>
        <w:t xml:space="preserve">wydaną dla </w:t>
      </w:r>
      <w:r w:rsidR="00EE4F08" w:rsidRPr="005C2434">
        <w:rPr>
          <w:rFonts w:ascii="Arial" w:hAnsi="Arial" w:cs="Arial"/>
          <w:color w:val="auto"/>
          <w:sz w:val="22"/>
          <w:szCs w:val="22"/>
        </w:rPr>
        <w:t xml:space="preserve">Przebudowy piętra III oraz części piętra II w budynku głównym szpitala w Olkuszu w ramach modernizacji Szpitala w </w:t>
      </w:r>
      <w:r w:rsidR="005118BD" w:rsidRPr="005C2434">
        <w:rPr>
          <w:rFonts w:ascii="Arial" w:hAnsi="Arial" w:cs="Arial"/>
          <w:color w:val="auto"/>
          <w:sz w:val="22"/>
          <w:szCs w:val="22"/>
        </w:rPr>
        <w:t>N</w:t>
      </w:r>
      <w:r w:rsidR="00EE4F08" w:rsidRPr="005C2434">
        <w:rPr>
          <w:rFonts w:ascii="Arial" w:hAnsi="Arial" w:cs="Arial"/>
          <w:color w:val="auto"/>
          <w:sz w:val="22"/>
          <w:szCs w:val="22"/>
        </w:rPr>
        <w:t>owym Szpitalu w Olkuszu Sp. z o.o. w Olkuszu przy ul. Al. 1000-lecia 13 na dz. nr Ew. gr. 3688/76.</w:t>
      </w:r>
    </w:p>
    <w:p w14:paraId="6467B145" w14:textId="452E4FE0" w:rsidR="00E37CDC" w:rsidRPr="005C2434" w:rsidRDefault="00E37CDC" w:rsidP="00667EE6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5C2434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KOD CPV - </w:t>
      </w:r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45215140-0 Roboty budowlane w zakresie obiektów szpitalnych</w:t>
      </w:r>
      <w:r w:rsidR="00D37D39"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.</w:t>
      </w:r>
    </w:p>
    <w:p w14:paraId="4F3AB6BA" w14:textId="77777777" w:rsidR="00A52696" w:rsidRPr="00891D1C" w:rsidRDefault="00A52696" w:rsidP="00A52696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91D1C">
        <w:rPr>
          <w:rFonts w:ascii="Arial" w:hAnsi="Arial" w:cs="Arial"/>
          <w:sz w:val="22"/>
          <w:szCs w:val="22"/>
        </w:rPr>
        <w:t xml:space="preserve">Zadanie inwestycje jest </w:t>
      </w:r>
      <w:r>
        <w:rPr>
          <w:rFonts w:ascii="Arial" w:hAnsi="Arial" w:cs="Arial"/>
          <w:sz w:val="22"/>
          <w:szCs w:val="22"/>
        </w:rPr>
        <w:t xml:space="preserve">realizowane z </w:t>
      </w:r>
      <w:r w:rsidRPr="00891D1C">
        <w:rPr>
          <w:rFonts w:ascii="Arial" w:hAnsi="Arial" w:cs="Arial"/>
          <w:sz w:val="22"/>
          <w:szCs w:val="22"/>
        </w:rPr>
        <w:t xml:space="preserve">dofinansowaniem w ramach Projektu UE nr </w:t>
      </w:r>
      <w:r w:rsidRPr="00787932">
        <w:rPr>
          <w:rFonts w:ascii="Arial" w:hAnsi="Arial" w:cs="Arial"/>
          <w:sz w:val="22"/>
          <w:szCs w:val="22"/>
        </w:rPr>
        <w:t>RPMP.12.01.03-12-0638/17 pn.: „</w:t>
      </w:r>
      <w:r w:rsidRPr="00891D1C">
        <w:rPr>
          <w:rFonts w:ascii="Arial" w:hAnsi="Arial" w:cs="Arial"/>
          <w:sz w:val="22"/>
          <w:szCs w:val="22"/>
        </w:rPr>
        <w:t>Modernizacja obiektów szpitalnych wraz z zakupem sprzętu medycznego w celu zwiększenia dostępności i jakości usług zdrowotnych świadczonych w Nowym Szpitalu w Olkuszu Sp. z o.o. Umowa o dofinansowanie Projektu w ramach Osi Priorytetowej 12 Infrastruktura Społeczna Regionalnego Programu Operacyjnego Województwa Małopolskiego na lata 2014-2020 RPMP.12.01.03-12-0638/17-00-XVII/135/FE/18 z dn. 23.04.2018 r. podpisana została w Krakowie pomiędzy Zarządem Województwa Małopolskiego a Nowym Szpitalem w Olkuszu Sp.  z o.o.</w:t>
      </w:r>
    </w:p>
    <w:p w14:paraId="1A80D53D" w14:textId="77777777" w:rsidR="00A52696" w:rsidRPr="00891D1C" w:rsidRDefault="00A52696" w:rsidP="00A52696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891D1C">
        <w:rPr>
          <w:rFonts w:ascii="Arial" w:hAnsi="Arial" w:cs="Arial"/>
          <w:color w:val="auto"/>
          <w:sz w:val="22"/>
          <w:szCs w:val="22"/>
        </w:rPr>
        <w:t>Zamawiającym jest Nowy Szpital Sp. z o. o,</w:t>
      </w:r>
      <w:r w:rsidRPr="00891D1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91D1C">
        <w:rPr>
          <w:rFonts w:ascii="Arial" w:hAnsi="Arial" w:cs="Arial"/>
          <w:color w:val="auto"/>
          <w:sz w:val="22"/>
          <w:szCs w:val="22"/>
        </w:rPr>
        <w:t>ul. 1000-lecia 13, 32-300 Olkusz.</w:t>
      </w:r>
    </w:p>
    <w:p w14:paraId="785A6C21" w14:textId="07059711" w:rsidR="00AF6DE5" w:rsidRPr="00AF6DE5" w:rsidRDefault="00AF6DE5" w:rsidP="00AF6DE5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W budynku została wykonana główna </w:t>
      </w:r>
      <w:r w:rsidRPr="00AF6DE5">
        <w:rPr>
          <w:rFonts w:ascii="Arial" w:eastAsia="Times New Roman" w:hAnsi="Arial" w:cs="Arial"/>
          <w:bCs/>
          <w:sz w:val="22"/>
          <w:szCs w:val="22"/>
          <w:lang w:eastAsia="pl-PL"/>
        </w:rPr>
        <w:t>instalacj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>a</w:t>
      </w:r>
      <w:r w:rsidRPr="00AF6DE5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tlenu medycznego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Pr="00AF6DE5">
        <w:rPr>
          <w:rFonts w:ascii="Arial" w:hAnsi="Arial" w:cs="Arial"/>
          <w:sz w:val="22"/>
          <w:szCs w:val="22"/>
        </w:rPr>
        <w:t>w ramach</w:t>
      </w:r>
      <w:r>
        <w:rPr>
          <w:rFonts w:ascii="Arial" w:hAnsi="Arial" w:cs="Arial"/>
          <w:sz w:val="22"/>
          <w:szCs w:val="22"/>
        </w:rPr>
        <w:t xml:space="preserve"> </w:t>
      </w:r>
      <w:r w:rsidRPr="00AF6DE5">
        <w:rPr>
          <w:rFonts w:ascii="Arial" w:hAnsi="Arial" w:cs="Arial"/>
          <w:sz w:val="22"/>
          <w:szCs w:val="22"/>
        </w:rPr>
        <w:t xml:space="preserve">zawartej </w:t>
      </w:r>
      <w:r w:rsidRPr="00AF6DE5">
        <w:rPr>
          <w:rFonts w:ascii="Arial" w:hAnsi="Arial" w:cs="Arial"/>
          <w:sz w:val="22"/>
          <w:szCs w:val="22"/>
        </w:rPr>
        <w:lastRenderedPageBreak/>
        <w:t>z Wojewodą Małopolskim umowy nr 14/WI/2022 z dnia 9.03.</w:t>
      </w:r>
      <w:proofErr w:type="gramStart"/>
      <w:r w:rsidRPr="00AF6DE5">
        <w:rPr>
          <w:rFonts w:ascii="Arial" w:hAnsi="Arial" w:cs="Arial"/>
          <w:sz w:val="22"/>
          <w:szCs w:val="22"/>
        </w:rPr>
        <w:t>2022r.</w:t>
      </w:r>
      <w:proofErr w:type="gramEnd"/>
      <w:r w:rsidRPr="00AF6D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dofinansowanie z </w:t>
      </w:r>
      <w:r w:rsidRPr="00AF6DE5">
        <w:rPr>
          <w:rFonts w:ascii="Arial" w:hAnsi="Arial" w:cs="Arial"/>
          <w:sz w:val="22"/>
          <w:szCs w:val="22"/>
        </w:rPr>
        <w:t>Funduszu Przeciwdziałania COVID-19</w:t>
      </w:r>
      <w:r>
        <w:rPr>
          <w:rFonts w:ascii="Arial" w:hAnsi="Arial" w:cs="Arial"/>
          <w:sz w:val="22"/>
          <w:szCs w:val="22"/>
        </w:rPr>
        <w:t xml:space="preserve"> </w:t>
      </w:r>
      <w:r w:rsidRPr="00AF6DE5">
        <w:rPr>
          <w:rFonts w:ascii="Arial" w:hAnsi="Arial" w:cs="Arial"/>
          <w:sz w:val="22"/>
          <w:szCs w:val="22"/>
        </w:rPr>
        <w:t xml:space="preserve">zadania inwestycyjnego pn.: </w:t>
      </w:r>
      <w:bookmarkStart w:id="0" w:name="_Hlk112131730"/>
      <w:r w:rsidRPr="00AF6DE5">
        <w:rPr>
          <w:rFonts w:ascii="Arial" w:hAnsi="Arial" w:cs="Arial"/>
          <w:sz w:val="22"/>
          <w:szCs w:val="22"/>
        </w:rPr>
        <w:t>„Rozbudowa instalacji tlenowej w Nowym Szpitalu w Olkuszu w związku z COVID-19”</w:t>
      </w:r>
      <w:bookmarkEnd w:id="0"/>
      <w:r>
        <w:rPr>
          <w:rFonts w:ascii="Arial" w:hAnsi="Arial" w:cs="Arial"/>
          <w:sz w:val="22"/>
          <w:szCs w:val="22"/>
        </w:rPr>
        <w:t>. Wykonawca jest zobowiązany chronić wykonaną instalację tlenu medycznego przed uszkodzeniem.</w:t>
      </w:r>
    </w:p>
    <w:p w14:paraId="7C8126F0" w14:textId="4092B1FD" w:rsidR="00AF6DE5" w:rsidRPr="00AF6DE5" w:rsidRDefault="00AF6DE5" w:rsidP="00AF6DE5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Pozostała do wykonania cześć instalacji gazów medycznych związana z dostawą i montażem paneli elektryczno-gazowych będzie wykonana przez wskazanego przez Zamawiającego wytwórcę wyrobu medycznego, z którym wykonawca będzie zobowiązany współdziałać w zakresie podłączenia instalacji </w:t>
      </w:r>
      <w:r w:rsidR="00446CCB">
        <w:rPr>
          <w:rFonts w:ascii="Arial" w:eastAsia="Times New Roman" w:hAnsi="Arial" w:cs="Arial"/>
          <w:bCs/>
          <w:sz w:val="22"/>
          <w:szCs w:val="22"/>
          <w:lang w:eastAsia="pl-PL"/>
        </w:rPr>
        <w:t>elektrycznych i słaboprądowych.</w:t>
      </w:r>
    </w:p>
    <w:p w14:paraId="556C1C99" w14:textId="62A92EF8" w:rsidR="00D37D39" w:rsidRDefault="00D37D39" w:rsidP="00D37D39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Dokumentacja projektowa została umieszczona w </w:t>
      </w:r>
      <w:r w:rsidR="00A52696"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>Z</w:t>
      </w:r>
      <w:r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 xml:space="preserve">ałączniku </w:t>
      </w:r>
      <w:r w:rsidRPr="00787932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 xml:space="preserve">nr </w:t>
      </w:r>
      <w:r w:rsidR="00357797" w:rsidRPr="00787932">
        <w:rPr>
          <w:rFonts w:ascii="Arial" w:eastAsia="Times New Roman" w:hAnsi="Arial" w:cs="Arial"/>
          <w:b/>
          <w:color w:val="FF0000"/>
          <w:sz w:val="22"/>
          <w:szCs w:val="22"/>
          <w:u w:val="single"/>
          <w:lang w:eastAsia="pl-PL"/>
        </w:rPr>
        <w:t>3</w:t>
      </w:r>
      <w:r w:rsidRPr="00787932">
        <w:rPr>
          <w:rFonts w:ascii="Arial" w:eastAsia="Times New Roman" w:hAnsi="Arial" w:cs="Arial"/>
          <w:bCs/>
          <w:sz w:val="22"/>
          <w:szCs w:val="22"/>
          <w:u w:val="single"/>
          <w:lang w:eastAsia="pl-PL"/>
        </w:rPr>
        <w:t xml:space="preserve"> do SOPZ</w:t>
      </w:r>
      <w:r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i obejmuje:</w:t>
      </w:r>
    </w:p>
    <w:p w14:paraId="69527383" w14:textId="35B40367" w:rsidR="000A76A1" w:rsidRDefault="000A76A1" w:rsidP="000A76A1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BUDOWLANY – </w:t>
      </w:r>
      <w:r w:rsidR="005118BD" w:rsidRPr="00DD3D50">
        <w:rPr>
          <w:rFonts w:ascii="Arial" w:hAnsi="Arial" w:cs="Arial"/>
          <w:color w:val="auto"/>
          <w:sz w:val="22"/>
          <w:szCs w:val="22"/>
        </w:rPr>
        <w:t>PRZEBUDOWA PIĘTRA III ORAZ CZĘŚCI PIĘTRA II W BUDYNKU GŁÓWNYM SZPITALA W OLKUSZU W RAMACH MODERNIZACJI SZPITALA W NOWYM SZPITALU W OLKUSZU SP. Z O.O.</w:t>
      </w:r>
      <w:r w:rsidR="00C84210" w:rsidRPr="00DD3D50">
        <w:rPr>
          <w:rFonts w:ascii="Arial" w:hAnsi="Arial" w:cs="Arial"/>
          <w:color w:val="auto"/>
          <w:sz w:val="22"/>
          <w:szCs w:val="22"/>
        </w:rPr>
        <w:t xml:space="preserve"> 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AL. 1000-LECIA 13</w:t>
      </w:r>
      <w:r w:rsidR="005118BD" w:rsidRPr="00DD3D50">
        <w:rPr>
          <w:rFonts w:ascii="Arial" w:hAnsi="Arial" w:cs="Arial"/>
          <w:color w:val="auto"/>
          <w:sz w:val="22"/>
          <w:szCs w:val="22"/>
        </w:rPr>
        <w:t>;</w:t>
      </w:r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obręb </w:t>
      </w:r>
      <w:proofErr w:type="spellStart"/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ewid</w:t>
      </w:r>
      <w:proofErr w:type="spellEnd"/>
      <w:r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. 0001 Olkusz, nr działki ewidencyjnej 3688/76; data opracowania Wrocław 30 września 2021r.</w:t>
      </w:r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; Projektant mgr </w:t>
      </w:r>
      <w:r w:rsidR="00C84210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inż.</w:t>
      </w:r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arch. Beata Misiaczek, sprawdzający mgr </w:t>
      </w:r>
      <w:proofErr w:type="spellStart"/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inz</w:t>
      </w:r>
      <w:proofErr w:type="spellEnd"/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. Magdalena Łagowska; data opracowania 20 września </w:t>
      </w:r>
      <w:proofErr w:type="gramStart"/>
      <w:r w:rsidR="005118BD" w:rsidRPr="00DD3D50">
        <w:rPr>
          <w:rFonts w:ascii="Arial" w:hAnsi="Arial" w:cs="Arial"/>
          <w:bCs/>
          <w:color w:val="404040" w:themeColor="text1" w:themeTint="BF"/>
          <w:sz w:val="22"/>
          <w:szCs w:val="22"/>
        </w:rPr>
        <w:t>2021r.</w:t>
      </w:r>
      <w:proofErr w:type="gramEnd"/>
    </w:p>
    <w:p w14:paraId="3A26B141" w14:textId="77777777" w:rsidR="000104D6" w:rsidRPr="005C2434" w:rsidRDefault="000104D6" w:rsidP="000104D6">
      <w:pPr>
        <w:pStyle w:val="Akapitzlist"/>
        <w:numPr>
          <w:ilvl w:val="0"/>
          <w:numId w:val="33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Rozwiązania zamienne – propozycje. Zamawiający dopuszcza rozwiązania alternatywne spełniający wymogi techniczne określone w Projekcie Budowlanym oraz zgodne z obowiązującymi przepisami.</w:t>
      </w:r>
    </w:p>
    <w:p w14:paraId="6C974C10" w14:textId="6CD47E9A" w:rsidR="007102E5" w:rsidRPr="00A25A18" w:rsidRDefault="00A52696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DD3D50">
        <w:rPr>
          <w:rFonts w:ascii="Arial" w:hAnsi="Arial" w:cs="Arial"/>
          <w:color w:val="auto"/>
          <w:sz w:val="22"/>
          <w:szCs w:val="22"/>
        </w:rPr>
        <w:t xml:space="preserve">Zamawiający dodatkowo dołącza do opisu przedmiotu zamówienia </w:t>
      </w:r>
      <w:r w:rsidRPr="00DD3D50">
        <w:rPr>
          <w:rFonts w:ascii="Arial" w:hAnsi="Arial" w:cs="Arial"/>
          <w:color w:val="auto"/>
          <w:sz w:val="22"/>
          <w:szCs w:val="22"/>
          <w:lang w:eastAsia="pl-PL"/>
        </w:rPr>
        <w:t xml:space="preserve">przedmiary robót </w:t>
      </w:r>
      <w:r w:rsidR="0028475D" w:rsidRPr="00DD3D50">
        <w:rPr>
          <w:rFonts w:ascii="Arial" w:hAnsi="Arial" w:cs="Arial"/>
          <w:color w:val="auto"/>
          <w:sz w:val="22"/>
          <w:szCs w:val="22"/>
          <w:lang w:eastAsia="pl-PL"/>
        </w:rPr>
        <w:t xml:space="preserve">w wersji edytowalnej i nieedytowalnej </w:t>
      </w:r>
      <w:r w:rsidRPr="002259E3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 xml:space="preserve">- </w:t>
      </w:r>
      <w:r w:rsidRPr="002259E3">
        <w:rPr>
          <w:rFonts w:ascii="Arial" w:hAnsi="Arial" w:cs="Arial"/>
          <w:color w:val="404040" w:themeColor="text1" w:themeTint="BF"/>
          <w:sz w:val="22"/>
          <w:szCs w:val="22"/>
          <w:u w:val="single"/>
          <w:lang w:eastAsia="en-US"/>
        </w:rPr>
        <w:t xml:space="preserve">Załączniki nr </w:t>
      </w:r>
      <w:r w:rsidR="00910E03" w:rsidRPr="002259E3">
        <w:rPr>
          <w:rFonts w:ascii="Arial" w:hAnsi="Arial" w:cs="Arial"/>
          <w:color w:val="FF0000"/>
          <w:sz w:val="22"/>
          <w:szCs w:val="22"/>
          <w:u w:val="single"/>
          <w:lang w:eastAsia="en-US"/>
        </w:rPr>
        <w:t>5</w:t>
      </w:r>
      <w:r w:rsidRPr="002259E3">
        <w:rPr>
          <w:rFonts w:ascii="Arial" w:hAnsi="Arial" w:cs="Arial"/>
          <w:color w:val="404040" w:themeColor="text1" w:themeTint="BF"/>
          <w:sz w:val="22"/>
          <w:szCs w:val="22"/>
          <w:u w:val="single"/>
          <w:lang w:eastAsia="en-US"/>
        </w:rPr>
        <w:t xml:space="preserve"> do SOPZ</w:t>
      </w:r>
      <w:r w:rsidRPr="00DD3D50">
        <w:rPr>
          <w:rFonts w:ascii="Arial" w:hAnsi="Arial" w:cs="Arial"/>
          <w:b/>
          <w:color w:val="404040" w:themeColor="text1" w:themeTint="BF"/>
          <w:sz w:val="22"/>
          <w:szCs w:val="22"/>
        </w:rPr>
        <w:t>.</w:t>
      </w:r>
      <w:r w:rsidRPr="00DD3D50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E8313D">
        <w:rPr>
          <w:rFonts w:ascii="Arial" w:hAnsi="Arial" w:cs="Arial"/>
          <w:color w:val="auto"/>
          <w:sz w:val="22"/>
          <w:szCs w:val="22"/>
          <w:lang w:eastAsia="en-US"/>
        </w:rPr>
        <w:t xml:space="preserve">Przedmiary robót </w:t>
      </w:r>
      <w:r w:rsidR="00A25A18">
        <w:rPr>
          <w:rFonts w:ascii="Arial" w:hAnsi="Arial" w:cs="Arial"/>
          <w:color w:val="auto"/>
          <w:sz w:val="22"/>
          <w:szCs w:val="22"/>
          <w:lang w:eastAsia="en-US"/>
        </w:rPr>
        <w:t xml:space="preserve">określają zakres rzeczowy robót budowlanych, </w:t>
      </w:r>
      <w:r w:rsidR="00C52228">
        <w:rPr>
          <w:rFonts w:ascii="Arial" w:hAnsi="Arial" w:cs="Arial"/>
          <w:color w:val="auto"/>
          <w:sz w:val="22"/>
          <w:szCs w:val="22"/>
          <w:lang w:eastAsia="en-US"/>
        </w:rPr>
        <w:t xml:space="preserve">a </w:t>
      </w:r>
      <w:r w:rsidR="00A25A18">
        <w:rPr>
          <w:rFonts w:ascii="Arial" w:hAnsi="Arial" w:cs="Arial"/>
          <w:color w:val="auto"/>
          <w:sz w:val="22"/>
          <w:szCs w:val="22"/>
          <w:lang w:eastAsia="en-US"/>
        </w:rPr>
        <w:t xml:space="preserve">w zakresie ilościowym </w:t>
      </w:r>
      <w:r w:rsidRPr="00E8313D">
        <w:rPr>
          <w:rFonts w:ascii="Arial" w:hAnsi="Arial" w:cs="Arial"/>
          <w:color w:val="auto"/>
          <w:sz w:val="22"/>
          <w:szCs w:val="22"/>
          <w:lang w:eastAsia="en-US"/>
        </w:rPr>
        <w:t>mają charakter pomocniczy</w:t>
      </w:r>
      <w:r w:rsidR="00A25A18">
        <w:rPr>
          <w:rFonts w:ascii="Arial" w:hAnsi="Arial" w:cs="Arial"/>
          <w:color w:val="auto"/>
          <w:sz w:val="22"/>
          <w:szCs w:val="22"/>
          <w:lang w:eastAsia="en-US"/>
        </w:rPr>
        <w:t>.</w:t>
      </w:r>
    </w:p>
    <w:p w14:paraId="084A137A" w14:textId="11F579DC" w:rsidR="00BF5275" w:rsidRPr="00891D1C" w:rsidRDefault="00BF5275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Przyjęta przez Wykonawcę technologia wykonywania robót musi spełniać warunki techniczne i fachowo – sanitarne właściwe dla obiektów użyteczności publi</w:t>
      </w:r>
      <w:r w:rsidR="008C6E2B" w:rsidRPr="00891D1C">
        <w:rPr>
          <w:rFonts w:ascii="Arial" w:hAnsi="Arial" w:cs="Arial"/>
          <w:color w:val="auto"/>
          <w:sz w:val="22"/>
          <w:szCs w:val="22"/>
          <w:lang w:eastAsia="pl-PL"/>
        </w:rPr>
        <w:t>cznej o charakterze szpitalnym oraz zapewnić ciągłość pracy</w:t>
      </w:r>
      <w:r w:rsidR="001C3375">
        <w:rPr>
          <w:rFonts w:ascii="Arial" w:hAnsi="Arial" w:cs="Arial"/>
          <w:color w:val="auto"/>
          <w:sz w:val="22"/>
          <w:szCs w:val="22"/>
          <w:lang w:eastAsia="pl-PL"/>
        </w:rPr>
        <w:t xml:space="preserve"> pozostałych </w:t>
      </w:r>
      <w:r w:rsidR="00C5443E" w:rsidRPr="00891D1C">
        <w:rPr>
          <w:rFonts w:ascii="Arial" w:hAnsi="Arial" w:cs="Arial"/>
          <w:color w:val="auto"/>
          <w:sz w:val="22"/>
          <w:szCs w:val="22"/>
          <w:lang w:eastAsia="pl-PL"/>
        </w:rPr>
        <w:t>komórek organizacyjnych Szpitala</w:t>
      </w:r>
      <w:r w:rsidR="008C6E2B" w:rsidRPr="00891D1C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14:paraId="6EF84819" w14:textId="53029FF6" w:rsidR="00BF5275" w:rsidRPr="00891D1C" w:rsidRDefault="00473444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Zaleca się, by 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891D1C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BF5275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14:paraId="45F2E0A7" w14:textId="77777777" w:rsidR="00BF5275" w:rsidRPr="00891D1C" w:rsidRDefault="00BF5275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</w:rPr>
        <w:t>Materiały budowlane oraz elementy prefabrykowane winny posiadać aprobaty techniczne (atesty) oraz odpowiadać odpowiednim normom. W przypadku stosowania jakichkolwiek rozwiązań systemowych należy przy wycenie uwzględnić wszystkie elementy danego systemu niezbędne</w:t>
      </w:r>
      <w:r w:rsidR="00870768" w:rsidRPr="00891D1C">
        <w:rPr>
          <w:rFonts w:ascii="Arial" w:hAnsi="Arial" w:cs="Arial"/>
          <w:color w:val="auto"/>
          <w:sz w:val="22"/>
          <w:szCs w:val="22"/>
        </w:rPr>
        <w:t xml:space="preserve"> do zrealizowania całości prac.</w:t>
      </w:r>
    </w:p>
    <w:p w14:paraId="2D4D8567" w14:textId="168893C5" w:rsidR="009972D3" w:rsidRDefault="008B78BB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 w:rsidRPr="00891D1C">
        <w:rPr>
          <w:rFonts w:ascii="Arial" w:hAnsi="Arial" w:cs="Arial"/>
          <w:color w:val="auto"/>
          <w:sz w:val="22"/>
          <w:szCs w:val="22"/>
        </w:rPr>
        <w:t xml:space="preserve">Wykonawca uzgodni pisemnie </w:t>
      </w:r>
      <w:r w:rsidR="00473444" w:rsidRPr="00891D1C">
        <w:rPr>
          <w:rFonts w:ascii="Arial" w:hAnsi="Arial" w:cs="Arial"/>
          <w:color w:val="auto"/>
          <w:sz w:val="22"/>
          <w:szCs w:val="22"/>
        </w:rPr>
        <w:t xml:space="preserve">z Zamawiającym </w:t>
      </w:r>
      <w:r w:rsidRPr="00891D1C">
        <w:rPr>
          <w:rFonts w:ascii="Arial" w:hAnsi="Arial" w:cs="Arial"/>
          <w:color w:val="auto"/>
          <w:sz w:val="22"/>
          <w:szCs w:val="22"/>
        </w:rPr>
        <w:t xml:space="preserve">ostateczną kolorystykę pomieszczeń </w:t>
      </w:r>
      <w:r w:rsidR="003C3146" w:rsidRPr="00891D1C">
        <w:rPr>
          <w:rFonts w:ascii="Arial" w:hAnsi="Arial" w:cs="Arial"/>
          <w:color w:val="auto"/>
          <w:sz w:val="22"/>
          <w:szCs w:val="22"/>
        </w:rPr>
        <w:t>przed przystąpieniem do prac wykończeniowych.</w:t>
      </w:r>
    </w:p>
    <w:p w14:paraId="474FACEB" w14:textId="1358C1A7" w:rsidR="009B3BD7" w:rsidRPr="00891D1C" w:rsidRDefault="009B3BD7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Wykonawca przedłoży Harmonogram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robót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warunkami umowy s</w:t>
      </w:r>
      <w:r w:rsidR="005224A0" w:rsidRPr="00891D1C">
        <w:rPr>
          <w:rFonts w:ascii="Arial" w:hAnsi="Arial" w:cs="Arial"/>
          <w:color w:val="auto"/>
          <w:sz w:val="22"/>
          <w:szCs w:val="22"/>
          <w:lang w:eastAsia="pl-PL"/>
        </w:rPr>
        <w:t>tanowiącej załącznik nr 4 do Szczegółowych Warunków Przetargu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. Wartości robót (przerobu) w poszczególnych okresach rozliczeniowych Wykonawca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dostosuje </w:t>
      </w:r>
      <w:r w:rsidR="009972D3">
        <w:rPr>
          <w:rFonts w:ascii="Arial" w:hAnsi="Arial" w:cs="Arial"/>
          <w:color w:val="auto"/>
          <w:sz w:val="22"/>
          <w:szCs w:val="22"/>
          <w:lang w:eastAsia="pl-PL"/>
        </w:rPr>
        <w:t xml:space="preserve">wytycznych </w:t>
      </w:r>
      <w:r w:rsidR="009972D3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 xml:space="preserve">Instytucji Zarządzającej Projektem UE, </w:t>
      </w:r>
      <w:r w:rsidR="0075560E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do swoich założeń i 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właściwości zapewniając terminową realizację przedmiotu umowy.</w:t>
      </w:r>
    </w:p>
    <w:p w14:paraId="7750CBFA" w14:textId="27C213A2" w:rsidR="00E05BAB" w:rsidRPr="00891D1C" w:rsidRDefault="00E61713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Wykonawca za</w:t>
      </w:r>
      <w:r w:rsidR="00D462AA" w:rsidRPr="00891D1C">
        <w:rPr>
          <w:rFonts w:ascii="Arial" w:hAnsi="Arial" w:cs="Arial"/>
          <w:color w:val="auto"/>
          <w:sz w:val="22"/>
          <w:szCs w:val="22"/>
          <w:lang w:eastAsia="pl-PL"/>
        </w:rPr>
        <w:t>trudni</w:t>
      </w:r>
      <w:r w:rsidR="00E05BAB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 osobę z uprawnieniami budowlanymi o specjalności konstrukcyjno-budowlanej bez ograniczeń i powierzy jej pełnienie funkcji Kierownika Budowy oraz zatrudni </w:t>
      </w: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osoby do pełnienia funkcji Kierownik</w:t>
      </w:r>
      <w:r w:rsidR="009673A8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ów robót branżowych z uprawnieniami budowlanymi </w:t>
      </w:r>
      <w:r w:rsidR="00E05BAB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w odpowiednich specjalnościach </w:t>
      </w:r>
      <w:r w:rsidR="009673A8" w:rsidRPr="00891D1C">
        <w:rPr>
          <w:rFonts w:ascii="Arial" w:hAnsi="Arial" w:cs="Arial"/>
          <w:color w:val="auto"/>
          <w:sz w:val="22"/>
          <w:szCs w:val="22"/>
          <w:lang w:eastAsia="pl-PL"/>
        </w:rPr>
        <w:t>bez ograniczeń</w:t>
      </w:r>
      <w:r w:rsidR="00E05BAB" w:rsidRPr="00891D1C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</w:p>
    <w:p w14:paraId="5B77F196" w14:textId="151827C8" w:rsidR="00D462AA" w:rsidRPr="00891D1C" w:rsidRDefault="00D462AA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color w:val="auto"/>
          <w:sz w:val="22"/>
          <w:szCs w:val="22"/>
          <w:lang w:eastAsia="pl-PL"/>
        </w:rPr>
        <w:t>Kierownik budowy będzie prowadził zapisy w Dzienniku Budowy.</w:t>
      </w:r>
    </w:p>
    <w:p w14:paraId="5ABAEBF6" w14:textId="5AA52E17" w:rsidR="00980770" w:rsidRPr="00891D1C" w:rsidRDefault="00C472BE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Kierownik budowy nie będzie zobowiązany do pełnienia </w:t>
      </w:r>
      <w:r w:rsidR="000104D6">
        <w:rPr>
          <w:rFonts w:ascii="Arial" w:hAnsi="Arial" w:cs="Arial"/>
          <w:color w:val="auto"/>
          <w:sz w:val="22"/>
          <w:szCs w:val="22"/>
          <w:lang w:eastAsia="pl-PL"/>
        </w:rPr>
        <w:t>funkcji kierownika na kolejne etapy objęte projektem budowlanym.</w:t>
      </w:r>
    </w:p>
    <w:p w14:paraId="56A98484" w14:textId="77777777" w:rsidR="00BF5275" w:rsidRPr="00891D1C" w:rsidRDefault="00BF5275" w:rsidP="00EC0C7D">
      <w:pPr>
        <w:spacing w:line="320" w:lineRule="exact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404DB14B" w14:textId="77777777" w:rsidR="0085496B" w:rsidRPr="00891D1C" w:rsidRDefault="0085496B" w:rsidP="00A25A18">
      <w:pPr>
        <w:pStyle w:val="Akapitzlist"/>
        <w:widowControl/>
        <w:numPr>
          <w:ilvl w:val="0"/>
          <w:numId w:val="30"/>
        </w:numPr>
        <w:suppressAutoHyphens w:val="0"/>
        <w:spacing w:line="320" w:lineRule="exact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891D1C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14:paraId="196FB375" w14:textId="5B60C17D" w:rsidR="001F396E" w:rsidRDefault="001F396E" w:rsidP="00EC0C7D">
      <w:pPr>
        <w:widowControl/>
        <w:suppressAutoHyphens w:val="0"/>
        <w:spacing w:line="32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Nieprzekraczalny </w:t>
      </w:r>
      <w:r w:rsidR="0085496B" w:rsidRPr="00891D1C">
        <w:rPr>
          <w:rFonts w:ascii="Arial" w:hAnsi="Arial" w:cs="Arial"/>
          <w:color w:val="auto"/>
          <w:sz w:val="22"/>
          <w:szCs w:val="22"/>
        </w:rPr>
        <w:t>Termin wy</w:t>
      </w:r>
      <w:r w:rsidR="005224A0" w:rsidRPr="00891D1C">
        <w:rPr>
          <w:rFonts w:ascii="Arial" w:hAnsi="Arial" w:cs="Arial"/>
          <w:color w:val="auto"/>
          <w:sz w:val="22"/>
          <w:szCs w:val="22"/>
        </w:rPr>
        <w:t>konania przedmiotu umowy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0104D6">
        <w:rPr>
          <w:rFonts w:ascii="Arial" w:hAnsi="Arial" w:cs="Arial"/>
          <w:color w:val="auto"/>
          <w:sz w:val="22"/>
          <w:szCs w:val="22"/>
        </w:rPr>
        <w:t>23.12</w:t>
      </w:r>
      <w:r>
        <w:rPr>
          <w:rFonts w:ascii="Arial" w:hAnsi="Arial" w:cs="Arial"/>
          <w:color w:val="auto"/>
          <w:sz w:val="22"/>
          <w:szCs w:val="22"/>
        </w:rPr>
        <w:t>.</w:t>
      </w:r>
      <w:proofErr w:type="gramStart"/>
      <w:r>
        <w:rPr>
          <w:rFonts w:ascii="Arial" w:hAnsi="Arial" w:cs="Arial"/>
          <w:color w:val="auto"/>
          <w:sz w:val="22"/>
          <w:szCs w:val="22"/>
        </w:rPr>
        <w:t>2023r.</w:t>
      </w:r>
      <w:proofErr w:type="gramEnd"/>
    </w:p>
    <w:p w14:paraId="5FC7DD93" w14:textId="118C28AC" w:rsidR="00665A34" w:rsidRDefault="00665A34" w:rsidP="00EC0C7D">
      <w:pPr>
        <w:widowControl/>
        <w:suppressAutoHyphens w:val="0"/>
        <w:spacing w:line="320" w:lineRule="exac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490100E9" w14:textId="528DDE1C" w:rsidR="00665A34" w:rsidRPr="00665A34" w:rsidRDefault="00665A34" w:rsidP="00665A34">
      <w:pPr>
        <w:pStyle w:val="Akapitzlist"/>
        <w:widowControl/>
        <w:numPr>
          <w:ilvl w:val="0"/>
          <w:numId w:val="30"/>
        </w:num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665A34">
        <w:rPr>
          <w:rFonts w:ascii="Arial" w:hAnsi="Arial" w:cs="Arial"/>
          <w:sz w:val="22"/>
          <w:szCs w:val="22"/>
        </w:rPr>
        <w:t>W postępowaniu mogą wziąć udział Wykonawcy</w:t>
      </w:r>
      <w:r>
        <w:rPr>
          <w:rFonts w:ascii="Arial" w:hAnsi="Arial" w:cs="Arial"/>
          <w:sz w:val="22"/>
          <w:szCs w:val="22"/>
        </w:rPr>
        <w:t xml:space="preserve"> </w:t>
      </w:r>
      <w:r w:rsidRPr="00665A34">
        <w:rPr>
          <w:rFonts w:ascii="Arial" w:hAnsi="Arial" w:cs="Arial"/>
          <w:sz w:val="22"/>
          <w:szCs w:val="22"/>
        </w:rPr>
        <w:t xml:space="preserve">posiadający doświadczenie w realizacji remontów lub przebudowy, w co najmniej 1 budynku użyteczności publicznej o łącznej powierzchni użytkowej pomieszczeń objętych robotami </w:t>
      </w:r>
      <w:r w:rsidR="000D07EC" w:rsidRPr="00665A34">
        <w:rPr>
          <w:rFonts w:ascii="Arial" w:hAnsi="Arial" w:cs="Arial"/>
          <w:sz w:val="22"/>
          <w:szCs w:val="22"/>
        </w:rPr>
        <w:t>budowlanymi co</w:t>
      </w:r>
      <w:r>
        <w:rPr>
          <w:rFonts w:ascii="Arial" w:hAnsi="Arial" w:cs="Arial"/>
          <w:sz w:val="22"/>
          <w:szCs w:val="22"/>
        </w:rPr>
        <w:t xml:space="preserve"> </w:t>
      </w:r>
      <w:r w:rsidRPr="00665A34">
        <w:rPr>
          <w:rFonts w:ascii="Arial" w:hAnsi="Arial" w:cs="Arial"/>
          <w:sz w:val="22"/>
          <w:szCs w:val="22"/>
        </w:rPr>
        <w:t xml:space="preserve">najmniej </w:t>
      </w:r>
      <w:r w:rsidR="000104D6">
        <w:rPr>
          <w:rFonts w:ascii="Arial" w:hAnsi="Arial" w:cs="Arial"/>
          <w:sz w:val="22"/>
          <w:szCs w:val="22"/>
        </w:rPr>
        <w:t>2</w:t>
      </w:r>
      <w:r w:rsidR="00910BD2">
        <w:rPr>
          <w:rFonts w:ascii="Arial" w:hAnsi="Arial" w:cs="Arial"/>
          <w:sz w:val="22"/>
          <w:szCs w:val="22"/>
        </w:rPr>
        <w:t>00</w:t>
      </w:r>
      <w:r w:rsidRPr="00665A34">
        <w:rPr>
          <w:rFonts w:ascii="Arial" w:hAnsi="Arial" w:cs="Arial"/>
          <w:sz w:val="22"/>
          <w:szCs w:val="22"/>
        </w:rPr>
        <w:t xml:space="preserve"> m2.</w:t>
      </w:r>
      <w:r w:rsidRPr="00665A34">
        <w:rPr>
          <w:rFonts w:ascii="Arial" w:hAnsi="Arial" w:cs="Arial"/>
          <w:sz w:val="22"/>
          <w:szCs w:val="22"/>
        </w:rPr>
        <w:br/>
      </w:r>
    </w:p>
    <w:p w14:paraId="14F11405" w14:textId="77777777" w:rsidR="00654BD4" w:rsidRDefault="00654BD4" w:rsidP="00654BD4">
      <w:pPr>
        <w:pStyle w:val="Akapitzlist"/>
        <w:numPr>
          <w:ilvl w:val="0"/>
          <w:numId w:val="30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dokona podziału ceny oferty na:</w:t>
      </w:r>
    </w:p>
    <w:p w14:paraId="303FA87E" w14:textId="2500727D" w:rsidR="00654BD4" w:rsidRDefault="00654BD4" w:rsidP="00654BD4">
      <w:pPr>
        <w:pStyle w:val="Akapitzlist"/>
        <w:numPr>
          <w:ilvl w:val="0"/>
          <w:numId w:val="36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Zadanie nr 1 obejmujące przebudowę </w:t>
      </w:r>
      <w:r w:rsidRPr="00067732">
        <w:rPr>
          <w:rFonts w:ascii="Arial" w:hAnsi="Arial" w:cs="Arial"/>
          <w:color w:val="auto"/>
          <w:sz w:val="22"/>
          <w:szCs w:val="22"/>
        </w:rPr>
        <w:t>pię</w:t>
      </w:r>
      <w:r>
        <w:rPr>
          <w:rFonts w:ascii="Arial" w:hAnsi="Arial" w:cs="Arial"/>
          <w:color w:val="auto"/>
          <w:sz w:val="22"/>
          <w:szCs w:val="22"/>
        </w:rPr>
        <w:t>ciu</w:t>
      </w:r>
      <w:r w:rsidRPr="00067732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67732">
        <w:rPr>
          <w:rFonts w:ascii="Arial" w:hAnsi="Arial" w:cs="Arial"/>
          <w:color w:val="auto"/>
          <w:sz w:val="22"/>
          <w:szCs w:val="22"/>
        </w:rPr>
        <w:t>sal</w:t>
      </w:r>
      <w:proofErr w:type="spellEnd"/>
      <w:r w:rsidRPr="00067732">
        <w:rPr>
          <w:rFonts w:ascii="Arial" w:hAnsi="Arial" w:cs="Arial"/>
          <w:color w:val="auto"/>
          <w:sz w:val="22"/>
          <w:szCs w:val="22"/>
        </w:rPr>
        <w:t xml:space="preserve"> chorych w Oddziale Położniczym </w:t>
      </w:r>
      <w:r>
        <w:rPr>
          <w:rFonts w:ascii="Arial" w:hAnsi="Arial" w:cs="Arial"/>
          <w:color w:val="auto"/>
          <w:sz w:val="22"/>
          <w:szCs w:val="22"/>
        </w:rPr>
        <w:t>na sale chorych z łazienkami;</w:t>
      </w:r>
    </w:p>
    <w:p w14:paraId="04C4A09B" w14:textId="5C84D010" w:rsidR="00BF5275" w:rsidRPr="00654BD4" w:rsidRDefault="00654BD4" w:rsidP="00654BD4">
      <w:pPr>
        <w:pStyle w:val="Akapitzlist"/>
        <w:numPr>
          <w:ilvl w:val="0"/>
          <w:numId w:val="36"/>
        </w:num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Zadanie nr 2</w:t>
      </w:r>
      <w:r w:rsidR="009B1FA9">
        <w:rPr>
          <w:rFonts w:ascii="Arial" w:hAnsi="Arial" w:cs="Arial"/>
          <w:color w:val="auto"/>
          <w:sz w:val="22"/>
          <w:szCs w:val="22"/>
        </w:rPr>
        <w:t xml:space="preserve"> obejmujące przebudowę kilku pomieszczeń w Bloku Porodowym celem uzyskania </w:t>
      </w:r>
      <w:r w:rsidR="009B1FA9" w:rsidRPr="00067732">
        <w:rPr>
          <w:rFonts w:ascii="Arial" w:hAnsi="Arial" w:cs="Arial"/>
          <w:color w:val="auto"/>
          <w:sz w:val="22"/>
          <w:szCs w:val="22"/>
        </w:rPr>
        <w:t>sal</w:t>
      </w:r>
      <w:r w:rsidR="009B1FA9">
        <w:rPr>
          <w:rFonts w:ascii="Arial" w:hAnsi="Arial" w:cs="Arial"/>
          <w:color w:val="auto"/>
          <w:sz w:val="22"/>
          <w:szCs w:val="22"/>
        </w:rPr>
        <w:t>i</w:t>
      </w:r>
      <w:r w:rsidR="009B1FA9" w:rsidRPr="00067732">
        <w:rPr>
          <w:rFonts w:ascii="Arial" w:hAnsi="Arial" w:cs="Arial"/>
          <w:color w:val="auto"/>
          <w:sz w:val="22"/>
          <w:szCs w:val="22"/>
        </w:rPr>
        <w:t xml:space="preserve"> porodów rodzinnych z łazienką i dwustanowiskow</w:t>
      </w:r>
      <w:r w:rsidR="009B1FA9">
        <w:rPr>
          <w:rFonts w:ascii="Arial" w:hAnsi="Arial" w:cs="Arial"/>
          <w:color w:val="auto"/>
          <w:sz w:val="22"/>
          <w:szCs w:val="22"/>
        </w:rPr>
        <w:t>ej</w:t>
      </w:r>
      <w:r w:rsidR="009B1FA9" w:rsidRPr="00067732">
        <w:rPr>
          <w:rFonts w:ascii="Arial" w:hAnsi="Arial" w:cs="Arial"/>
          <w:color w:val="auto"/>
          <w:sz w:val="22"/>
          <w:szCs w:val="22"/>
        </w:rPr>
        <w:t xml:space="preserve"> sal</w:t>
      </w:r>
      <w:r w:rsidR="009B1FA9">
        <w:rPr>
          <w:rFonts w:ascii="Arial" w:hAnsi="Arial" w:cs="Arial"/>
          <w:color w:val="auto"/>
          <w:sz w:val="22"/>
          <w:szCs w:val="22"/>
        </w:rPr>
        <w:t>i</w:t>
      </w:r>
      <w:r w:rsidR="009B1FA9" w:rsidRPr="00067732">
        <w:rPr>
          <w:rFonts w:ascii="Arial" w:hAnsi="Arial" w:cs="Arial"/>
          <w:color w:val="auto"/>
          <w:sz w:val="22"/>
          <w:szCs w:val="22"/>
        </w:rPr>
        <w:t xml:space="preserve"> porodow</w:t>
      </w:r>
      <w:r w:rsidR="009B1FA9">
        <w:rPr>
          <w:rFonts w:ascii="Arial" w:hAnsi="Arial" w:cs="Arial"/>
          <w:color w:val="auto"/>
          <w:sz w:val="22"/>
          <w:szCs w:val="22"/>
        </w:rPr>
        <w:t>ej.</w:t>
      </w:r>
    </w:p>
    <w:p w14:paraId="065211D6" w14:textId="77777777" w:rsidR="00BF5275" w:rsidRPr="00891D1C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14:paraId="1582E2B6" w14:textId="77777777" w:rsidR="00BF5275" w:rsidRPr="00891D1C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891D1C">
        <w:rPr>
          <w:rFonts w:ascii="Arial" w:hAnsi="Arial" w:cs="Arial"/>
          <w:color w:val="auto"/>
          <w:sz w:val="22"/>
          <w:szCs w:val="22"/>
          <w:u w:val="single"/>
        </w:rPr>
        <w:t>Załączniki:</w:t>
      </w:r>
      <w:r w:rsidR="0094173F" w:rsidRPr="00891D1C">
        <w:rPr>
          <w:rFonts w:ascii="Arial" w:hAnsi="Arial" w:cs="Arial"/>
          <w:color w:val="auto"/>
          <w:sz w:val="22"/>
          <w:szCs w:val="22"/>
          <w:u w:val="single"/>
        </w:rPr>
        <w:t xml:space="preserve"> zgodnie z numeracją wskazaną w treści SOPZ</w:t>
      </w:r>
      <w:r w:rsidR="006F674C" w:rsidRPr="00891D1C">
        <w:rPr>
          <w:rFonts w:ascii="Arial" w:hAnsi="Arial" w:cs="Arial"/>
          <w:color w:val="auto"/>
          <w:sz w:val="22"/>
          <w:szCs w:val="22"/>
          <w:u w:val="single"/>
        </w:rPr>
        <w:t>:</w:t>
      </w:r>
    </w:p>
    <w:p w14:paraId="63CEF2FB" w14:textId="77777777" w:rsidR="006542F0" w:rsidRDefault="006542F0" w:rsidP="00910BD2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4E7C655F" w14:textId="3F0CA97D" w:rsidR="00910BD2" w:rsidRPr="005769AD" w:rsidRDefault="00572EB5" w:rsidP="00910BD2">
      <w:pPr>
        <w:pStyle w:val="Akapitzlist"/>
        <w:spacing w:line="320" w:lineRule="exact"/>
        <w:ind w:left="1418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>Załącznik</w:t>
      </w:r>
      <w:r w:rsidR="000B6152" w:rsidRPr="005769AD">
        <w:rPr>
          <w:rFonts w:ascii="Arial" w:hAnsi="Arial" w:cs="Arial"/>
          <w:color w:val="auto"/>
          <w:sz w:val="22"/>
          <w:szCs w:val="22"/>
        </w:rPr>
        <w:t xml:space="preserve"> nr 1 do SOPZ </w:t>
      </w:r>
      <w:r w:rsidR="00E37CDC" w:rsidRPr="005769AD">
        <w:rPr>
          <w:rFonts w:ascii="Arial" w:hAnsi="Arial" w:cs="Arial"/>
          <w:color w:val="auto"/>
          <w:sz w:val="22"/>
          <w:szCs w:val="22"/>
        </w:rPr>
        <w:t xml:space="preserve">– </w:t>
      </w:r>
      <w:r w:rsidR="00910BD2" w:rsidRPr="005769AD">
        <w:rPr>
          <w:rFonts w:ascii="Arial" w:hAnsi="Arial" w:cs="Arial"/>
          <w:color w:val="auto"/>
          <w:sz w:val="22"/>
          <w:szCs w:val="22"/>
        </w:rPr>
        <w:t xml:space="preserve">Rys. graficzne oznaczenie pomieszczeń objętych przedmiotem zamówienia </w:t>
      </w:r>
    </w:p>
    <w:p w14:paraId="35FFD689" w14:textId="184C6F47" w:rsidR="00C52228" w:rsidRPr="005769AD" w:rsidRDefault="00C52228" w:rsidP="00910BD2">
      <w:pPr>
        <w:pStyle w:val="Akapitzlist"/>
        <w:spacing w:line="320" w:lineRule="exact"/>
        <w:ind w:left="1701" w:hanging="992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 xml:space="preserve">Załącznik nr 2 do SOPZ – </w:t>
      </w:r>
      <w:r w:rsidR="00910BD2" w:rsidRPr="005769AD">
        <w:rPr>
          <w:rFonts w:ascii="Arial" w:hAnsi="Arial" w:cs="Arial"/>
          <w:color w:val="auto"/>
          <w:sz w:val="22"/>
          <w:szCs w:val="22"/>
        </w:rPr>
        <w:t>Zestawienie pomieszczeń objętych przedmiotem zamówienia</w:t>
      </w:r>
    </w:p>
    <w:p w14:paraId="531B3C73" w14:textId="4C0DE31A" w:rsidR="00B9038C" w:rsidRPr="005C2434" w:rsidRDefault="00C52228" w:rsidP="005C2434">
      <w:pPr>
        <w:spacing w:line="320" w:lineRule="exac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C2434">
        <w:rPr>
          <w:rFonts w:ascii="Arial" w:hAnsi="Arial" w:cs="Arial"/>
          <w:color w:val="auto"/>
          <w:sz w:val="22"/>
          <w:szCs w:val="22"/>
        </w:rPr>
        <w:t xml:space="preserve">Załącznik nr 3 do SOPZ – </w:t>
      </w:r>
      <w:r w:rsidR="00910BD2" w:rsidRPr="005C2434">
        <w:rPr>
          <w:rFonts w:ascii="Arial" w:hAnsi="Arial" w:cs="Arial"/>
          <w:color w:val="auto"/>
          <w:sz w:val="22"/>
          <w:szCs w:val="22"/>
        </w:rPr>
        <w:t>dokumentacja projektowa</w:t>
      </w:r>
    </w:p>
    <w:p w14:paraId="7107CB96" w14:textId="77777777" w:rsidR="00347C55" w:rsidRPr="005C2434" w:rsidRDefault="00347C55" w:rsidP="005C2434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PROJEKT BUDOWLANY – PRZEBUDOWA PIĘTRA III ORAZ CZĘŚCI PIĘTRA II W BUDYNKU GŁÓWNYM SZPITALA W OLKUSZU W RAMACH MODERNIZACJI SZPITALA W NOWYM SZPITALU W OLKUSZU SP. Z O.O. AL. 1000-LECIA 13; obręb </w:t>
      </w:r>
      <w:proofErr w:type="spellStart"/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ewid</w:t>
      </w:r>
      <w:proofErr w:type="spellEnd"/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. 0001 Olkusz, nr działki ewidencyjnej 3688/76; data opracowania Wrocław 30 września </w:t>
      </w:r>
      <w:proofErr w:type="gramStart"/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2021r.</w:t>
      </w:r>
      <w:proofErr w:type="gramEnd"/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; Projektant mgr inż. arch. Beata Misiaczek, sprawdzający mgr </w:t>
      </w:r>
      <w:proofErr w:type="spellStart"/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inz</w:t>
      </w:r>
      <w:proofErr w:type="spellEnd"/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. Magdalena Łagowska; data opracowania 20 września </w:t>
      </w:r>
      <w:proofErr w:type="gramStart"/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2021r.</w:t>
      </w:r>
      <w:proofErr w:type="gramEnd"/>
    </w:p>
    <w:p w14:paraId="1508F70D" w14:textId="18A8A961" w:rsidR="000104D6" w:rsidRPr="005C2434" w:rsidRDefault="000104D6" w:rsidP="005C2434">
      <w:pPr>
        <w:pStyle w:val="Akapitzlist"/>
        <w:numPr>
          <w:ilvl w:val="0"/>
          <w:numId w:val="37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5C2434">
        <w:rPr>
          <w:rFonts w:ascii="Arial" w:hAnsi="Arial" w:cs="Arial"/>
          <w:bCs/>
          <w:color w:val="404040" w:themeColor="text1" w:themeTint="BF"/>
          <w:sz w:val="22"/>
          <w:szCs w:val="22"/>
        </w:rPr>
        <w:t>Rozwiązania zamienne – propozycje. Zamawiający dopuszcza rozwiązania alternatywne spełniający wymogi techniczne określone w Projekcie Budowlanym oraz zgodne z obowiązującymi przepisami.</w:t>
      </w:r>
    </w:p>
    <w:p w14:paraId="3B9F8BB6" w14:textId="77777777" w:rsidR="00347C55" w:rsidRPr="00347C55" w:rsidRDefault="00347C55" w:rsidP="00347C55">
      <w:pPr>
        <w:spacing w:line="320" w:lineRule="exact"/>
        <w:jc w:val="both"/>
        <w:rPr>
          <w:rFonts w:ascii="Arial" w:hAnsi="Arial" w:cs="Arial"/>
          <w:color w:val="auto"/>
          <w:sz w:val="22"/>
          <w:szCs w:val="22"/>
        </w:rPr>
      </w:pPr>
    </w:p>
    <w:p w14:paraId="0990A382" w14:textId="0B88B846" w:rsidR="00910BD2" w:rsidRPr="005769AD" w:rsidRDefault="00910BD2" w:rsidP="00910BD2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lastRenderedPageBreak/>
        <w:t>Załącznik nr 4 do SOPZ - DECYZJA nr 126/2022 z dnia 25.02.</w:t>
      </w:r>
      <w:proofErr w:type="gramStart"/>
      <w:r w:rsidRPr="005769AD">
        <w:rPr>
          <w:rFonts w:ascii="Arial" w:hAnsi="Arial" w:cs="Arial"/>
          <w:color w:val="auto"/>
          <w:sz w:val="22"/>
          <w:szCs w:val="22"/>
        </w:rPr>
        <w:t>2022r.</w:t>
      </w:r>
      <w:proofErr w:type="gramEnd"/>
      <w:r w:rsidRPr="005769A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69460C" w14:textId="3C0FDDDE" w:rsidR="00910BD2" w:rsidRPr="000104D6" w:rsidRDefault="00910BD2" w:rsidP="000104D6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</w:rPr>
      </w:pPr>
      <w:r w:rsidRPr="005769AD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910E03" w:rsidRPr="005769AD">
        <w:rPr>
          <w:rFonts w:ascii="Arial" w:hAnsi="Arial" w:cs="Arial"/>
          <w:color w:val="auto"/>
          <w:sz w:val="22"/>
          <w:szCs w:val="22"/>
        </w:rPr>
        <w:t>5</w:t>
      </w:r>
      <w:r w:rsidRPr="005769AD">
        <w:rPr>
          <w:rFonts w:ascii="Arial" w:hAnsi="Arial" w:cs="Arial"/>
          <w:color w:val="auto"/>
          <w:sz w:val="22"/>
          <w:szCs w:val="22"/>
        </w:rPr>
        <w:t xml:space="preserve"> do SOPZ – Przedmiary robót, wersja edytowalna i nieedytowalna</w:t>
      </w:r>
    </w:p>
    <w:p w14:paraId="28C4AE85" w14:textId="77777777" w:rsidR="006F674C" w:rsidRPr="00277817" w:rsidRDefault="006F674C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1C67F46B" w14:textId="77777777" w:rsidR="00BF5275" w:rsidRPr="00277817" w:rsidRDefault="00BF5275" w:rsidP="00EC0C7D">
      <w:pPr>
        <w:pStyle w:val="Akapitzlist"/>
        <w:spacing w:line="320" w:lineRule="exac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sectPr w:rsidR="00BF5275" w:rsidRPr="002778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63FE" w14:textId="77777777" w:rsidR="00905AA2" w:rsidRDefault="00905AA2" w:rsidP="00570483">
      <w:r>
        <w:separator/>
      </w:r>
    </w:p>
  </w:endnote>
  <w:endnote w:type="continuationSeparator" w:id="0">
    <w:p w14:paraId="4E261B0D" w14:textId="77777777" w:rsidR="00905AA2" w:rsidRDefault="00905AA2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5397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C93BE3" w14:textId="77777777" w:rsidR="000067CC" w:rsidRDefault="000067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3C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0B5074" w14:textId="77777777" w:rsidR="000067CC" w:rsidRDefault="0000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1D19" w14:textId="77777777" w:rsidR="00905AA2" w:rsidRDefault="00905AA2" w:rsidP="00570483">
      <w:r>
        <w:separator/>
      </w:r>
    </w:p>
  </w:footnote>
  <w:footnote w:type="continuationSeparator" w:id="0">
    <w:p w14:paraId="129FED2F" w14:textId="77777777" w:rsidR="00905AA2" w:rsidRDefault="00905AA2" w:rsidP="0057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75868" w14:textId="77777777" w:rsidR="000067CC" w:rsidRDefault="000067CC">
    <w:pPr>
      <w:pStyle w:val="Nagwek"/>
    </w:pPr>
    <w:r>
      <w:rPr>
        <w:noProof/>
        <w:lang w:eastAsia="pl-PL" w:bidi="ar-SA"/>
      </w:rPr>
      <w:drawing>
        <wp:inline distT="0" distB="0" distL="0" distR="0" wp14:anchorId="0499D6A5" wp14:editId="1CCC22E1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79584C"/>
    <w:multiLevelType w:val="hybridMultilevel"/>
    <w:tmpl w:val="A72A7462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05980"/>
    <w:multiLevelType w:val="hybridMultilevel"/>
    <w:tmpl w:val="FA32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11529"/>
    <w:multiLevelType w:val="hybridMultilevel"/>
    <w:tmpl w:val="10E477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9C589F"/>
    <w:multiLevelType w:val="hybridMultilevel"/>
    <w:tmpl w:val="1C203E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A6CD4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206311">
    <w:abstractNumId w:val="3"/>
  </w:num>
  <w:num w:numId="2" w16cid:durableId="1960407250">
    <w:abstractNumId w:val="4"/>
  </w:num>
  <w:num w:numId="3" w16cid:durableId="1520508238">
    <w:abstractNumId w:val="5"/>
  </w:num>
  <w:num w:numId="4" w16cid:durableId="1923831272">
    <w:abstractNumId w:val="6"/>
  </w:num>
  <w:num w:numId="5" w16cid:durableId="419376330">
    <w:abstractNumId w:val="7"/>
  </w:num>
  <w:num w:numId="6" w16cid:durableId="1694303006">
    <w:abstractNumId w:val="8"/>
  </w:num>
  <w:num w:numId="7" w16cid:durableId="1385908260">
    <w:abstractNumId w:val="0"/>
  </w:num>
  <w:num w:numId="8" w16cid:durableId="420219027">
    <w:abstractNumId w:val="2"/>
  </w:num>
  <w:num w:numId="9" w16cid:durableId="1795172702">
    <w:abstractNumId w:val="9"/>
  </w:num>
  <w:num w:numId="10" w16cid:durableId="1030225944">
    <w:abstractNumId w:val="1"/>
  </w:num>
  <w:num w:numId="11" w16cid:durableId="1362390701">
    <w:abstractNumId w:val="10"/>
  </w:num>
  <w:num w:numId="12" w16cid:durableId="1203489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32702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12816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7099476">
    <w:abstractNumId w:val="13"/>
  </w:num>
  <w:num w:numId="16" w16cid:durableId="889879044">
    <w:abstractNumId w:val="26"/>
  </w:num>
  <w:num w:numId="17" w16cid:durableId="701981896">
    <w:abstractNumId w:val="11"/>
  </w:num>
  <w:num w:numId="18" w16cid:durableId="1663002740">
    <w:abstractNumId w:val="23"/>
  </w:num>
  <w:num w:numId="19" w16cid:durableId="2118287006">
    <w:abstractNumId w:val="17"/>
  </w:num>
  <w:num w:numId="20" w16cid:durableId="1616719025">
    <w:abstractNumId w:val="22"/>
  </w:num>
  <w:num w:numId="21" w16cid:durableId="2146124304">
    <w:abstractNumId w:val="32"/>
  </w:num>
  <w:num w:numId="22" w16cid:durableId="1769812831">
    <w:abstractNumId w:val="29"/>
  </w:num>
  <w:num w:numId="23" w16cid:durableId="593171183">
    <w:abstractNumId w:val="20"/>
  </w:num>
  <w:num w:numId="24" w16cid:durableId="360085277">
    <w:abstractNumId w:val="15"/>
  </w:num>
  <w:num w:numId="25" w16cid:durableId="1419784849">
    <w:abstractNumId w:val="27"/>
  </w:num>
  <w:num w:numId="26" w16cid:durableId="662198786">
    <w:abstractNumId w:val="21"/>
  </w:num>
  <w:num w:numId="27" w16cid:durableId="1987129478">
    <w:abstractNumId w:val="25"/>
  </w:num>
  <w:num w:numId="28" w16cid:durableId="884758307">
    <w:abstractNumId w:val="30"/>
  </w:num>
  <w:num w:numId="29" w16cid:durableId="392584136">
    <w:abstractNumId w:val="14"/>
  </w:num>
  <w:num w:numId="30" w16cid:durableId="875774539">
    <w:abstractNumId w:val="28"/>
  </w:num>
  <w:num w:numId="31" w16cid:durableId="1736664569">
    <w:abstractNumId w:val="19"/>
  </w:num>
  <w:num w:numId="32" w16cid:durableId="2068606630">
    <w:abstractNumId w:val="16"/>
  </w:num>
  <w:num w:numId="33" w16cid:durableId="1198004767">
    <w:abstractNumId w:val="18"/>
  </w:num>
  <w:num w:numId="34" w16cid:durableId="5102646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74587244">
    <w:abstractNumId w:val="31"/>
  </w:num>
  <w:num w:numId="36" w16cid:durableId="1181092864">
    <w:abstractNumId w:val="24"/>
  </w:num>
  <w:num w:numId="37" w16cid:durableId="502861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10"/>
    <w:rsid w:val="0000319D"/>
    <w:rsid w:val="000067CC"/>
    <w:rsid w:val="000104D6"/>
    <w:rsid w:val="00010DBD"/>
    <w:rsid w:val="0001789C"/>
    <w:rsid w:val="00026150"/>
    <w:rsid w:val="00026FBE"/>
    <w:rsid w:val="000301CF"/>
    <w:rsid w:val="00031FBA"/>
    <w:rsid w:val="00037F8F"/>
    <w:rsid w:val="000419B5"/>
    <w:rsid w:val="00047E22"/>
    <w:rsid w:val="00052480"/>
    <w:rsid w:val="0006079D"/>
    <w:rsid w:val="00067732"/>
    <w:rsid w:val="0007635C"/>
    <w:rsid w:val="00077B5D"/>
    <w:rsid w:val="00090DB9"/>
    <w:rsid w:val="00093BC1"/>
    <w:rsid w:val="000A76A1"/>
    <w:rsid w:val="000A7780"/>
    <w:rsid w:val="000A7FEC"/>
    <w:rsid w:val="000B6152"/>
    <w:rsid w:val="000C6BEE"/>
    <w:rsid w:val="000D07EC"/>
    <w:rsid w:val="000D2D53"/>
    <w:rsid w:val="000D3A77"/>
    <w:rsid w:val="000D4A0E"/>
    <w:rsid w:val="000D7D97"/>
    <w:rsid w:val="000E5E4F"/>
    <w:rsid w:val="000F4633"/>
    <w:rsid w:val="001203CD"/>
    <w:rsid w:val="00126E09"/>
    <w:rsid w:val="00130DF5"/>
    <w:rsid w:val="001371CC"/>
    <w:rsid w:val="00140E95"/>
    <w:rsid w:val="001449D1"/>
    <w:rsid w:val="001535A2"/>
    <w:rsid w:val="00154ACE"/>
    <w:rsid w:val="00157813"/>
    <w:rsid w:val="001614CD"/>
    <w:rsid w:val="00171F3F"/>
    <w:rsid w:val="00173D30"/>
    <w:rsid w:val="00174C7F"/>
    <w:rsid w:val="00175D83"/>
    <w:rsid w:val="001765B4"/>
    <w:rsid w:val="00177A68"/>
    <w:rsid w:val="00181284"/>
    <w:rsid w:val="001A179E"/>
    <w:rsid w:val="001A3953"/>
    <w:rsid w:val="001C20DD"/>
    <w:rsid w:val="001C3375"/>
    <w:rsid w:val="001C532F"/>
    <w:rsid w:val="001E5C2A"/>
    <w:rsid w:val="001F2FA4"/>
    <w:rsid w:val="001F396E"/>
    <w:rsid w:val="00202869"/>
    <w:rsid w:val="002044CD"/>
    <w:rsid w:val="0021671B"/>
    <w:rsid w:val="002257EC"/>
    <w:rsid w:val="002259E3"/>
    <w:rsid w:val="0023337D"/>
    <w:rsid w:val="0023643E"/>
    <w:rsid w:val="0023690E"/>
    <w:rsid w:val="0024224D"/>
    <w:rsid w:val="00242278"/>
    <w:rsid w:val="002472D8"/>
    <w:rsid w:val="00255A79"/>
    <w:rsid w:val="002623D8"/>
    <w:rsid w:val="00266305"/>
    <w:rsid w:val="00274845"/>
    <w:rsid w:val="002763C3"/>
    <w:rsid w:val="00277817"/>
    <w:rsid w:val="0028475D"/>
    <w:rsid w:val="00290320"/>
    <w:rsid w:val="002925E8"/>
    <w:rsid w:val="002932BB"/>
    <w:rsid w:val="00295F9A"/>
    <w:rsid w:val="0029770A"/>
    <w:rsid w:val="002A4710"/>
    <w:rsid w:val="002C15E3"/>
    <w:rsid w:val="002D03F6"/>
    <w:rsid w:val="002F4619"/>
    <w:rsid w:val="002F58DE"/>
    <w:rsid w:val="002F6349"/>
    <w:rsid w:val="0030560B"/>
    <w:rsid w:val="00312C0A"/>
    <w:rsid w:val="00312C62"/>
    <w:rsid w:val="0032430B"/>
    <w:rsid w:val="0033185B"/>
    <w:rsid w:val="00332DA4"/>
    <w:rsid w:val="003361C7"/>
    <w:rsid w:val="00344E84"/>
    <w:rsid w:val="00346EE0"/>
    <w:rsid w:val="00347C55"/>
    <w:rsid w:val="00351D83"/>
    <w:rsid w:val="003549B0"/>
    <w:rsid w:val="00354C7F"/>
    <w:rsid w:val="00357797"/>
    <w:rsid w:val="00370072"/>
    <w:rsid w:val="00377D94"/>
    <w:rsid w:val="00384D9A"/>
    <w:rsid w:val="003934C5"/>
    <w:rsid w:val="003A28C9"/>
    <w:rsid w:val="003A46FA"/>
    <w:rsid w:val="003A5F0A"/>
    <w:rsid w:val="003B5653"/>
    <w:rsid w:val="003B6EA4"/>
    <w:rsid w:val="003C13BD"/>
    <w:rsid w:val="003C3146"/>
    <w:rsid w:val="003C3237"/>
    <w:rsid w:val="003E1A11"/>
    <w:rsid w:val="003F11FE"/>
    <w:rsid w:val="0040231D"/>
    <w:rsid w:val="0041653F"/>
    <w:rsid w:val="00426231"/>
    <w:rsid w:val="004304CE"/>
    <w:rsid w:val="004323F6"/>
    <w:rsid w:val="004324BB"/>
    <w:rsid w:val="00436117"/>
    <w:rsid w:val="00446CCB"/>
    <w:rsid w:val="0045167B"/>
    <w:rsid w:val="0046130E"/>
    <w:rsid w:val="0046498E"/>
    <w:rsid w:val="00473444"/>
    <w:rsid w:val="00476453"/>
    <w:rsid w:val="004A744A"/>
    <w:rsid w:val="004A7BA4"/>
    <w:rsid w:val="004B3C86"/>
    <w:rsid w:val="004C4F9D"/>
    <w:rsid w:val="004D7FD8"/>
    <w:rsid w:val="004E00FA"/>
    <w:rsid w:val="004E098C"/>
    <w:rsid w:val="004E5ECA"/>
    <w:rsid w:val="00503DB4"/>
    <w:rsid w:val="005058A1"/>
    <w:rsid w:val="00506AD8"/>
    <w:rsid w:val="005118BD"/>
    <w:rsid w:val="00515DE1"/>
    <w:rsid w:val="005224A0"/>
    <w:rsid w:val="00535CE7"/>
    <w:rsid w:val="005373CC"/>
    <w:rsid w:val="00542C3C"/>
    <w:rsid w:val="00544D84"/>
    <w:rsid w:val="00544FE9"/>
    <w:rsid w:val="005451F5"/>
    <w:rsid w:val="0054773D"/>
    <w:rsid w:val="0055137C"/>
    <w:rsid w:val="00564E7F"/>
    <w:rsid w:val="00565E1A"/>
    <w:rsid w:val="00570483"/>
    <w:rsid w:val="00570526"/>
    <w:rsid w:val="005725A5"/>
    <w:rsid w:val="00572EB5"/>
    <w:rsid w:val="005769AD"/>
    <w:rsid w:val="00586D38"/>
    <w:rsid w:val="00595E9F"/>
    <w:rsid w:val="005A01A4"/>
    <w:rsid w:val="005A526E"/>
    <w:rsid w:val="005A52DE"/>
    <w:rsid w:val="005C2434"/>
    <w:rsid w:val="005C5AFF"/>
    <w:rsid w:val="005E1DC1"/>
    <w:rsid w:val="005E3C8D"/>
    <w:rsid w:val="005F05FB"/>
    <w:rsid w:val="00614AF2"/>
    <w:rsid w:val="00620A69"/>
    <w:rsid w:val="006328E0"/>
    <w:rsid w:val="006360CF"/>
    <w:rsid w:val="006542F0"/>
    <w:rsid w:val="00654BD4"/>
    <w:rsid w:val="0065618E"/>
    <w:rsid w:val="00660BB1"/>
    <w:rsid w:val="0066344C"/>
    <w:rsid w:val="006656FC"/>
    <w:rsid w:val="00665A34"/>
    <w:rsid w:val="00681B2F"/>
    <w:rsid w:val="00683B18"/>
    <w:rsid w:val="00685625"/>
    <w:rsid w:val="00690343"/>
    <w:rsid w:val="006957F3"/>
    <w:rsid w:val="006A5C46"/>
    <w:rsid w:val="006A6D1C"/>
    <w:rsid w:val="006D4D0F"/>
    <w:rsid w:val="006D7063"/>
    <w:rsid w:val="006E16CE"/>
    <w:rsid w:val="006E3950"/>
    <w:rsid w:val="006F3BEF"/>
    <w:rsid w:val="006F4F5C"/>
    <w:rsid w:val="006F674C"/>
    <w:rsid w:val="006F733C"/>
    <w:rsid w:val="0070146E"/>
    <w:rsid w:val="007068C1"/>
    <w:rsid w:val="007102E5"/>
    <w:rsid w:val="00745E2E"/>
    <w:rsid w:val="007530D3"/>
    <w:rsid w:val="0075560E"/>
    <w:rsid w:val="00764DAC"/>
    <w:rsid w:val="00765823"/>
    <w:rsid w:val="00770101"/>
    <w:rsid w:val="00787932"/>
    <w:rsid w:val="00790BD9"/>
    <w:rsid w:val="007B02A4"/>
    <w:rsid w:val="007E29BA"/>
    <w:rsid w:val="007F3584"/>
    <w:rsid w:val="00800E58"/>
    <w:rsid w:val="0080108E"/>
    <w:rsid w:val="0080383D"/>
    <w:rsid w:val="0080591D"/>
    <w:rsid w:val="00815EC2"/>
    <w:rsid w:val="00845775"/>
    <w:rsid w:val="0085371A"/>
    <w:rsid w:val="0085496B"/>
    <w:rsid w:val="008555C0"/>
    <w:rsid w:val="00855EA2"/>
    <w:rsid w:val="00855FE7"/>
    <w:rsid w:val="008660BC"/>
    <w:rsid w:val="00870768"/>
    <w:rsid w:val="00872D13"/>
    <w:rsid w:val="00874CF3"/>
    <w:rsid w:val="00885FBD"/>
    <w:rsid w:val="008905DA"/>
    <w:rsid w:val="00891D1C"/>
    <w:rsid w:val="008A3E13"/>
    <w:rsid w:val="008B78BB"/>
    <w:rsid w:val="008C6E2B"/>
    <w:rsid w:val="008D066A"/>
    <w:rsid w:val="008D06EA"/>
    <w:rsid w:val="008D1773"/>
    <w:rsid w:val="008D2391"/>
    <w:rsid w:val="008D3715"/>
    <w:rsid w:val="008D465E"/>
    <w:rsid w:val="008E7DFE"/>
    <w:rsid w:val="008F6954"/>
    <w:rsid w:val="008F73B0"/>
    <w:rsid w:val="00905AA2"/>
    <w:rsid w:val="00910BD2"/>
    <w:rsid w:val="00910E03"/>
    <w:rsid w:val="0094173F"/>
    <w:rsid w:val="00944EDA"/>
    <w:rsid w:val="00947526"/>
    <w:rsid w:val="009557CE"/>
    <w:rsid w:val="009673A8"/>
    <w:rsid w:val="00971868"/>
    <w:rsid w:val="00980770"/>
    <w:rsid w:val="00981A9B"/>
    <w:rsid w:val="0098633B"/>
    <w:rsid w:val="009947B7"/>
    <w:rsid w:val="00996430"/>
    <w:rsid w:val="009972D3"/>
    <w:rsid w:val="009A2CD8"/>
    <w:rsid w:val="009A49B6"/>
    <w:rsid w:val="009B115B"/>
    <w:rsid w:val="009B1FA9"/>
    <w:rsid w:val="009B3BD7"/>
    <w:rsid w:val="009D6CAC"/>
    <w:rsid w:val="009F07FF"/>
    <w:rsid w:val="009F75D3"/>
    <w:rsid w:val="00A00EF5"/>
    <w:rsid w:val="00A0209C"/>
    <w:rsid w:val="00A0630A"/>
    <w:rsid w:val="00A067CE"/>
    <w:rsid w:val="00A07529"/>
    <w:rsid w:val="00A17F2C"/>
    <w:rsid w:val="00A25A18"/>
    <w:rsid w:val="00A25D72"/>
    <w:rsid w:val="00A30ECA"/>
    <w:rsid w:val="00A36523"/>
    <w:rsid w:val="00A37CF3"/>
    <w:rsid w:val="00A41285"/>
    <w:rsid w:val="00A454D9"/>
    <w:rsid w:val="00A461B4"/>
    <w:rsid w:val="00A46E66"/>
    <w:rsid w:val="00A4708B"/>
    <w:rsid w:val="00A52696"/>
    <w:rsid w:val="00A61D31"/>
    <w:rsid w:val="00A65B78"/>
    <w:rsid w:val="00A76BB1"/>
    <w:rsid w:val="00A76D4F"/>
    <w:rsid w:val="00A81939"/>
    <w:rsid w:val="00A81AA7"/>
    <w:rsid w:val="00A82E34"/>
    <w:rsid w:val="00A905F9"/>
    <w:rsid w:val="00AA1BF6"/>
    <w:rsid w:val="00AB7121"/>
    <w:rsid w:val="00AC3495"/>
    <w:rsid w:val="00AD1630"/>
    <w:rsid w:val="00AD33F7"/>
    <w:rsid w:val="00AF2791"/>
    <w:rsid w:val="00AF6DE5"/>
    <w:rsid w:val="00B07C11"/>
    <w:rsid w:val="00B1558B"/>
    <w:rsid w:val="00B2149E"/>
    <w:rsid w:val="00B23298"/>
    <w:rsid w:val="00B27822"/>
    <w:rsid w:val="00B431D2"/>
    <w:rsid w:val="00B46763"/>
    <w:rsid w:val="00B502CA"/>
    <w:rsid w:val="00B52153"/>
    <w:rsid w:val="00B54627"/>
    <w:rsid w:val="00B54653"/>
    <w:rsid w:val="00B6347B"/>
    <w:rsid w:val="00B66603"/>
    <w:rsid w:val="00B77832"/>
    <w:rsid w:val="00B82677"/>
    <w:rsid w:val="00B85CA0"/>
    <w:rsid w:val="00B8661D"/>
    <w:rsid w:val="00B86625"/>
    <w:rsid w:val="00B87E23"/>
    <w:rsid w:val="00B9038C"/>
    <w:rsid w:val="00B91DF5"/>
    <w:rsid w:val="00B96699"/>
    <w:rsid w:val="00B96B1E"/>
    <w:rsid w:val="00BC3CF5"/>
    <w:rsid w:val="00BD417A"/>
    <w:rsid w:val="00BD4382"/>
    <w:rsid w:val="00BF0CCB"/>
    <w:rsid w:val="00BF4D4B"/>
    <w:rsid w:val="00BF4F33"/>
    <w:rsid w:val="00BF5275"/>
    <w:rsid w:val="00C02C25"/>
    <w:rsid w:val="00C02E2A"/>
    <w:rsid w:val="00C07447"/>
    <w:rsid w:val="00C07546"/>
    <w:rsid w:val="00C07805"/>
    <w:rsid w:val="00C123B4"/>
    <w:rsid w:val="00C253B1"/>
    <w:rsid w:val="00C26977"/>
    <w:rsid w:val="00C34D10"/>
    <w:rsid w:val="00C35378"/>
    <w:rsid w:val="00C369FC"/>
    <w:rsid w:val="00C4127D"/>
    <w:rsid w:val="00C414F5"/>
    <w:rsid w:val="00C434D5"/>
    <w:rsid w:val="00C43E51"/>
    <w:rsid w:val="00C472BE"/>
    <w:rsid w:val="00C52228"/>
    <w:rsid w:val="00C5443E"/>
    <w:rsid w:val="00C62239"/>
    <w:rsid w:val="00C762CF"/>
    <w:rsid w:val="00C765D8"/>
    <w:rsid w:val="00C83C40"/>
    <w:rsid w:val="00C84210"/>
    <w:rsid w:val="00C8503D"/>
    <w:rsid w:val="00C85E83"/>
    <w:rsid w:val="00C9319F"/>
    <w:rsid w:val="00CA043B"/>
    <w:rsid w:val="00CA5687"/>
    <w:rsid w:val="00CB11D6"/>
    <w:rsid w:val="00CC0616"/>
    <w:rsid w:val="00CC4D20"/>
    <w:rsid w:val="00CC6EEE"/>
    <w:rsid w:val="00CC7B17"/>
    <w:rsid w:val="00CD5C50"/>
    <w:rsid w:val="00CE3180"/>
    <w:rsid w:val="00CF01E0"/>
    <w:rsid w:val="00CF23D5"/>
    <w:rsid w:val="00CF7631"/>
    <w:rsid w:val="00D0405C"/>
    <w:rsid w:val="00D1196D"/>
    <w:rsid w:val="00D1534B"/>
    <w:rsid w:val="00D155D6"/>
    <w:rsid w:val="00D3162B"/>
    <w:rsid w:val="00D37AE9"/>
    <w:rsid w:val="00D37D39"/>
    <w:rsid w:val="00D40A8E"/>
    <w:rsid w:val="00D43F4B"/>
    <w:rsid w:val="00D462AA"/>
    <w:rsid w:val="00D522A0"/>
    <w:rsid w:val="00D549C6"/>
    <w:rsid w:val="00D60CBA"/>
    <w:rsid w:val="00D6173B"/>
    <w:rsid w:val="00D6250B"/>
    <w:rsid w:val="00D62DDE"/>
    <w:rsid w:val="00D64141"/>
    <w:rsid w:val="00D653C3"/>
    <w:rsid w:val="00D6632B"/>
    <w:rsid w:val="00D668C5"/>
    <w:rsid w:val="00D83947"/>
    <w:rsid w:val="00D865E9"/>
    <w:rsid w:val="00D920E9"/>
    <w:rsid w:val="00DA5955"/>
    <w:rsid w:val="00DA6BEB"/>
    <w:rsid w:val="00DA7591"/>
    <w:rsid w:val="00DB2217"/>
    <w:rsid w:val="00DB2AC9"/>
    <w:rsid w:val="00DD1C38"/>
    <w:rsid w:val="00DD3156"/>
    <w:rsid w:val="00DD32DB"/>
    <w:rsid w:val="00DD3D50"/>
    <w:rsid w:val="00DD4279"/>
    <w:rsid w:val="00DF1DC5"/>
    <w:rsid w:val="00DF2658"/>
    <w:rsid w:val="00DF38DE"/>
    <w:rsid w:val="00E02E7F"/>
    <w:rsid w:val="00E03D6A"/>
    <w:rsid w:val="00E05BAB"/>
    <w:rsid w:val="00E265E4"/>
    <w:rsid w:val="00E31E01"/>
    <w:rsid w:val="00E34F4A"/>
    <w:rsid w:val="00E3587F"/>
    <w:rsid w:val="00E37CDC"/>
    <w:rsid w:val="00E416EA"/>
    <w:rsid w:val="00E4669D"/>
    <w:rsid w:val="00E60AE3"/>
    <w:rsid w:val="00E60CD7"/>
    <w:rsid w:val="00E61713"/>
    <w:rsid w:val="00E62D24"/>
    <w:rsid w:val="00E62D54"/>
    <w:rsid w:val="00E761A9"/>
    <w:rsid w:val="00E77B68"/>
    <w:rsid w:val="00E8313D"/>
    <w:rsid w:val="00EC0C7D"/>
    <w:rsid w:val="00ED0991"/>
    <w:rsid w:val="00EE04FA"/>
    <w:rsid w:val="00EE4F08"/>
    <w:rsid w:val="00EE61D6"/>
    <w:rsid w:val="00EE75A5"/>
    <w:rsid w:val="00EF5F6A"/>
    <w:rsid w:val="00F00FB3"/>
    <w:rsid w:val="00F03687"/>
    <w:rsid w:val="00F06791"/>
    <w:rsid w:val="00F07335"/>
    <w:rsid w:val="00F15CBC"/>
    <w:rsid w:val="00F162FF"/>
    <w:rsid w:val="00F23C67"/>
    <w:rsid w:val="00F349C1"/>
    <w:rsid w:val="00F34F00"/>
    <w:rsid w:val="00F5320C"/>
    <w:rsid w:val="00F62462"/>
    <w:rsid w:val="00F64C78"/>
    <w:rsid w:val="00F66712"/>
    <w:rsid w:val="00F744A0"/>
    <w:rsid w:val="00F75C73"/>
    <w:rsid w:val="00F82068"/>
    <w:rsid w:val="00F86372"/>
    <w:rsid w:val="00F867CD"/>
    <w:rsid w:val="00F877F7"/>
    <w:rsid w:val="00F93F82"/>
    <w:rsid w:val="00F958DC"/>
    <w:rsid w:val="00FC6022"/>
    <w:rsid w:val="00FC6E52"/>
    <w:rsid w:val="00FE3239"/>
    <w:rsid w:val="00FE4F6B"/>
    <w:rsid w:val="00FE7C5C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A7B5A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4A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4A0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4A0"/>
    <w:rPr>
      <w:rFonts w:ascii="Times New Roman" w:eastAsia="SimSun" w:hAnsi="Times New Roman" w:cs="Mangal"/>
      <w:b/>
      <w:bCs/>
      <w:color w:val="00000A"/>
      <w:kern w:val="2"/>
      <w:sz w:val="20"/>
      <w:szCs w:val="18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7C55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347C55"/>
    <w:rPr>
      <w:rFonts w:ascii="Times New Roman" w:eastAsia="SimSun" w:hAnsi="Times New Roman" w:cs="Mangal"/>
      <w:color w:val="00000A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CEC9-F902-40E3-A826-496355AD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Robert Koronny</cp:lastModifiedBy>
  <cp:revision>14</cp:revision>
  <cp:lastPrinted>2021-02-23T09:59:00Z</cp:lastPrinted>
  <dcterms:created xsi:type="dcterms:W3CDTF">2023-03-13T07:16:00Z</dcterms:created>
  <dcterms:modified xsi:type="dcterms:W3CDTF">2023-10-18T08:25:00Z</dcterms:modified>
</cp:coreProperties>
</file>