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279BAF40" w:rsidR="00BA78DA" w:rsidRPr="002F47B1" w:rsidRDefault="004E548A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</w:t>
      </w:r>
      <w:r w:rsidR="00E003E9">
        <w:rPr>
          <w:rFonts w:ascii="Arial" w:hAnsi="Arial" w:cs="Arial"/>
          <w:color w:val="404040" w:themeColor="text1" w:themeTint="BF"/>
        </w:rPr>
        <w:t>0</w:t>
      </w:r>
      <w:r w:rsidR="00751CB7">
        <w:rPr>
          <w:rFonts w:ascii="Arial" w:hAnsi="Arial" w:cs="Arial"/>
          <w:color w:val="404040" w:themeColor="text1" w:themeTint="BF"/>
        </w:rPr>
        <w:t>.</w:t>
      </w:r>
      <w:r w:rsidR="00E003E9">
        <w:rPr>
          <w:rFonts w:ascii="Arial" w:hAnsi="Arial" w:cs="Arial"/>
          <w:color w:val="404040" w:themeColor="text1" w:themeTint="BF"/>
        </w:rPr>
        <w:t>10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r w:rsidR="00BA78DA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2A4442E5" w:rsidR="00BA78DA" w:rsidRPr="002F47B1" w:rsidRDefault="00633564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</w:t>
      </w:r>
      <w:r w:rsidR="0080014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</w:t>
      </w:r>
      <w:r w:rsidR="0080014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4</w:t>
      </w:r>
      <w:r w:rsidR="002B2B1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4</w:t>
      </w:r>
    </w:p>
    <w:p w14:paraId="3B021A14" w14:textId="6D51B9D6" w:rsidR="006D7706" w:rsidRPr="006D7706" w:rsidRDefault="00800147" w:rsidP="006D7706">
      <w:pPr>
        <w:spacing w:after="0" w:line="300" w:lineRule="atLeast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„Adaptacja pomieszczeń szpitalnych w celu utworzenia </w:t>
      </w:r>
      <w:r w:rsidR="002B2B19">
        <w:rPr>
          <w:rFonts w:ascii="Arial" w:hAnsi="Arial" w:cs="Arial"/>
        </w:rPr>
        <w:t>pracowni gastroskopii</w:t>
      </w:r>
      <w:r w:rsidRPr="00833BAE">
        <w:rPr>
          <w:rFonts w:ascii="Arial" w:hAnsi="Arial" w:cs="Arial"/>
        </w:rPr>
        <w:t xml:space="preserve"> na </w:t>
      </w:r>
      <w:r w:rsidR="002B2B19">
        <w:rPr>
          <w:rFonts w:ascii="Arial" w:hAnsi="Arial" w:cs="Arial"/>
        </w:rPr>
        <w:t xml:space="preserve">4 </w:t>
      </w:r>
      <w:r w:rsidRPr="00833BAE">
        <w:rPr>
          <w:rFonts w:ascii="Arial" w:hAnsi="Arial" w:cs="Arial"/>
        </w:rPr>
        <w:t>p</w:t>
      </w:r>
      <w:r w:rsidR="002B2B19">
        <w:rPr>
          <w:rFonts w:ascii="Arial" w:hAnsi="Arial" w:cs="Arial"/>
        </w:rPr>
        <w:t>ię</w:t>
      </w:r>
      <w:r w:rsidRPr="00833BAE">
        <w:rPr>
          <w:rFonts w:ascii="Arial" w:hAnsi="Arial" w:cs="Arial"/>
        </w:rPr>
        <w:t>trze segmen</w:t>
      </w:r>
      <w:r w:rsidR="002B2B19">
        <w:rPr>
          <w:rFonts w:ascii="Arial" w:hAnsi="Arial" w:cs="Arial"/>
        </w:rPr>
        <w:t>tu</w:t>
      </w:r>
      <w:r w:rsidRPr="00833BAE">
        <w:rPr>
          <w:rFonts w:ascii="Arial" w:hAnsi="Arial" w:cs="Arial"/>
        </w:rPr>
        <w:t xml:space="preserve"> C, w Nowym Szpitalu w Olkuszu sp. z.o.o.”</w:t>
      </w:r>
    </w:p>
    <w:p w14:paraId="02E19356" w14:textId="5AAF4A0E" w:rsidR="00B13E58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22DDEB5D" w14:textId="77777777" w:rsidR="00B13E58" w:rsidRPr="002F47B1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CB085F6" w14:textId="77777777" w:rsidR="00421459" w:rsidRDefault="00421459" w:rsidP="00421459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Nowy Szpital w Olkuszu Sp. z o.o. </w:t>
      </w:r>
    </w:p>
    <w:p w14:paraId="0BDEE9F6" w14:textId="77777777" w:rsid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ul. 1000-lecia 13</w:t>
      </w:r>
    </w:p>
    <w:p w14:paraId="4819593D" w14:textId="01C22F7B" w:rsidR="00136700" w:rsidRP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32-300 Olkusz, </w:t>
      </w:r>
    </w:p>
    <w:p w14:paraId="0F81516E" w14:textId="77777777" w:rsidR="00136700" w:rsidRPr="002F47B1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6E7EAB3B" w:rsidR="00940F6A" w:rsidRPr="002F47B1" w:rsidRDefault="00B31472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Działający</w:t>
      </w:r>
      <w:r w:rsidR="00612260" w:rsidRPr="002F47B1">
        <w:rPr>
          <w:rFonts w:ascii="Arial" w:hAnsi="Arial" w:cs="Arial"/>
          <w:color w:val="404040" w:themeColor="text1" w:themeTint="BF"/>
        </w:rPr>
        <w:t xml:space="preserve">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2F47B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dokonuje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ogłasza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7EC3A01F" w:rsidR="00C3363C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E63E5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inwestycyjnym 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>co najmniej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F5D6C">
        <w:rPr>
          <w:rFonts w:ascii="Arial" w:eastAsia="Times New Roman" w:hAnsi="Arial" w:cs="Arial"/>
          <w:color w:val="404040" w:themeColor="text1" w:themeTint="BF"/>
          <w:lang w:eastAsia="pl-PL"/>
        </w:rPr>
        <w:t>8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budowlanych w co najmniej 1 budynku użyteczności publicznej o łącznej </w:t>
      </w:r>
      <w:r w:rsidR="00A27292" w:rsidRPr="002F47B1">
        <w:rPr>
          <w:rFonts w:ascii="Arial" w:hAnsi="Arial" w:cs="Arial"/>
          <w:color w:val="404040" w:themeColor="text1" w:themeTint="BF"/>
        </w:rPr>
        <w:lastRenderedPageBreak/>
        <w:t>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 xml:space="preserve">niem inwestycyjnym co najmniej </w:t>
      </w:r>
      <w:r w:rsidR="00FF5D6C">
        <w:rPr>
          <w:rFonts w:ascii="Arial" w:hAnsi="Arial" w:cs="Arial"/>
          <w:color w:val="404040" w:themeColor="text1" w:themeTint="BF"/>
        </w:rPr>
        <w:t>8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0D9B6FAF" w14:textId="4C222C6F" w:rsidR="00DF14FF" w:rsidRPr="00DF14FF" w:rsidRDefault="00DF14FF" w:rsidP="00DF14FF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</w:rPr>
        <w:t>Oferent zatrudni osobę z uprawnieniami budowlanymi o specjalności konstrukcyjno-budowlanej bez ograniczeń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0C2B6DA1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inwestycyjnym co najmniej </w:t>
      </w:r>
      <w:r w:rsidR="00D96CAB">
        <w:rPr>
          <w:rFonts w:ascii="Arial" w:eastAsia="Times New Roman" w:hAnsi="Arial" w:cs="Arial"/>
          <w:color w:val="404040" w:themeColor="text1" w:themeTint="BF"/>
          <w:lang w:eastAsia="pl-PL"/>
        </w:rPr>
        <w:t>8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w stosunku do Oferenta nie zachodzą przesłanki wykluczenia z postępowania, o których mowa w ust. 5 lit. a) tiret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w stosunku do Oferenta nie zachodzą przesłanki wykluczenia z postępowania, o których mowa w ust. 5 lit. a) tiret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16CF6E66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oświadczenia i dokumenty spełniają wymogi określone przez Organizatora przetargu. </w:t>
      </w:r>
      <w:r w:rsidR="00B3147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Niezłożenie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00D22BAD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mocnictwa, do ich złożenia w wyznaczonym </w:t>
      </w:r>
      <w:r w:rsidR="00B3147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terminie, chyba</w:t>
      </w:r>
      <w:r w:rsidR="00B31472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11C51B8A" w14:textId="77777777" w:rsidR="009874E7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6CB9666F" w14:textId="77777777" w:rsidR="002B2B19" w:rsidRPr="006D7706" w:rsidRDefault="002B2B19" w:rsidP="002B2B19">
      <w:pPr>
        <w:spacing w:after="0" w:line="300" w:lineRule="atLeast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„Adaptacja pomieszczeń szpitalnych w celu utworzenia </w:t>
      </w:r>
      <w:r>
        <w:rPr>
          <w:rFonts w:ascii="Arial" w:hAnsi="Arial" w:cs="Arial"/>
        </w:rPr>
        <w:t>pracowni gastroskopii</w:t>
      </w:r>
      <w:r w:rsidRPr="00833BA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4 </w:t>
      </w:r>
      <w:r w:rsidRPr="00833BAE">
        <w:rPr>
          <w:rFonts w:ascii="Arial" w:hAnsi="Arial" w:cs="Arial"/>
        </w:rPr>
        <w:t>p</w:t>
      </w:r>
      <w:r>
        <w:rPr>
          <w:rFonts w:ascii="Arial" w:hAnsi="Arial" w:cs="Arial"/>
        </w:rPr>
        <w:t>ię</w:t>
      </w:r>
      <w:r w:rsidRPr="00833BAE">
        <w:rPr>
          <w:rFonts w:ascii="Arial" w:hAnsi="Arial" w:cs="Arial"/>
        </w:rPr>
        <w:t>trze segmen</w:t>
      </w:r>
      <w:r>
        <w:rPr>
          <w:rFonts w:ascii="Arial" w:hAnsi="Arial" w:cs="Arial"/>
        </w:rPr>
        <w:t>tu</w:t>
      </w:r>
      <w:r w:rsidRPr="00833BAE">
        <w:rPr>
          <w:rFonts w:ascii="Arial" w:hAnsi="Arial" w:cs="Arial"/>
        </w:rPr>
        <w:t xml:space="preserve"> C, w Nowym Szpitalu w Olkuszu sp. z.o.o.”</w:t>
      </w:r>
    </w:p>
    <w:p w14:paraId="62916153" w14:textId="4F099154" w:rsidR="00E63E53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7DF56AB9" w14:textId="6C458BF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</w:t>
      </w:r>
      <w:r w:rsidR="00800147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 </w:t>
      </w:r>
      <w:r w:rsidR="00E003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.10.2023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r.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91962C6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66E14235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12D09242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inne </w:t>
      </w:r>
      <w:r w:rsidR="00800147"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dokumenty,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800147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itp.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1C8A772B" w14:textId="77777777" w:rsidR="00800147" w:rsidRPr="00800147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</w:t>
      </w:r>
    </w:p>
    <w:p w14:paraId="733B36B8" w14:textId="500CF7C7" w:rsidR="00B071A6" w:rsidRPr="002F47B1" w:rsidRDefault="00C56B44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>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>t wariantowych</w:t>
      </w:r>
      <w:r w:rsidR="00800147" w:rsidRPr="002F47B1">
        <w:rPr>
          <w:rFonts w:ascii="Arial" w:hAnsi="Arial" w:cs="Arial"/>
          <w:color w:val="404040" w:themeColor="text1" w:themeTint="BF"/>
        </w:rPr>
        <w:t>.</w:t>
      </w:r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37DE252C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r w:rsidR="00800147" w:rsidRPr="002F47B1">
        <w:rPr>
          <w:rFonts w:ascii="Arial" w:hAnsi="Arial" w:cs="Arial"/>
          <w:color w:val="404040" w:themeColor="text1" w:themeTint="BF"/>
        </w:rPr>
        <w:t>przetargu i</w:t>
      </w:r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 xml:space="preserve">na </w:t>
      </w:r>
      <w:r w:rsidRPr="002F47B1">
        <w:rPr>
          <w:rFonts w:ascii="Arial" w:hAnsi="Arial" w:cs="Arial"/>
          <w:bCs/>
          <w:color w:val="404040" w:themeColor="text1" w:themeTint="BF"/>
        </w:rPr>
        <w:lastRenderedPageBreak/>
        <w:t>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300C81AF" w14:textId="77777777" w:rsidR="00B31472" w:rsidRPr="00B31472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>. oraz na stronie Bazy Konkurencyjności</w:t>
      </w:r>
    </w:p>
    <w:p w14:paraId="020F3924" w14:textId="6AD7D417" w:rsidR="00B31472" w:rsidRPr="00B31472" w:rsidRDefault="00000000" w:rsidP="00B31472">
      <w:pPr>
        <w:spacing w:after="0" w:line="300" w:lineRule="atLeast"/>
        <w:ind w:left="504" w:firstLine="282"/>
        <w:jc w:val="both"/>
        <w:rPr>
          <w:rFonts w:ascii="Arial" w:hAnsi="Arial" w:cs="Arial"/>
          <w:b/>
          <w:bCs/>
          <w:color w:val="404040" w:themeColor="text1" w:themeTint="BF"/>
        </w:rPr>
      </w:pPr>
      <w:hyperlink r:id="rId14" w:history="1">
        <w:r w:rsidR="00B31472" w:rsidRPr="007F665A">
          <w:rPr>
            <w:rStyle w:val="Hipercze"/>
            <w:rFonts w:ascii="Arial" w:hAnsi="Arial" w:cs="Arial"/>
          </w:rPr>
          <w:t>https://bazakonkurencyjnosci.funduszeeuropejskie.gov.pl/</w:t>
        </w:r>
      </w:hyperlink>
    </w:p>
    <w:p w14:paraId="067567B2" w14:textId="77777777" w:rsidR="00B31472" w:rsidRPr="00B31472" w:rsidRDefault="00B31472" w:rsidP="00B31472">
      <w:pPr>
        <w:spacing w:after="0" w:line="300" w:lineRule="atLeast"/>
        <w:ind w:left="786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A72A879" w14:textId="0B2DEE96" w:rsidR="0039687C" w:rsidRPr="002F47B1" w:rsidRDefault="0039687C" w:rsidP="00B31472">
      <w:pPr>
        <w:spacing w:after="0" w:line="300" w:lineRule="atLeast"/>
        <w:ind w:left="426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E003E9">
        <w:rPr>
          <w:rFonts w:ascii="Arial" w:hAnsi="Arial" w:cs="Arial"/>
          <w:b/>
          <w:color w:val="404040" w:themeColor="text1" w:themeTint="BF"/>
        </w:rPr>
        <w:t>20</w:t>
      </w:r>
      <w:r w:rsidR="00604583" w:rsidRPr="005976C8">
        <w:rPr>
          <w:rFonts w:ascii="Arial" w:hAnsi="Arial" w:cs="Arial"/>
          <w:b/>
          <w:color w:val="404040" w:themeColor="text1" w:themeTint="BF"/>
        </w:rPr>
        <w:t>.</w:t>
      </w:r>
      <w:r w:rsidR="00B31472">
        <w:rPr>
          <w:rFonts w:ascii="Arial" w:hAnsi="Arial" w:cs="Arial"/>
          <w:b/>
          <w:color w:val="404040" w:themeColor="text1" w:themeTint="BF"/>
        </w:rPr>
        <w:t>10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>2023 r.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5B1B98B2" w14:textId="77777777" w:rsidR="00B31472" w:rsidRDefault="00C40833" w:rsidP="00B40D8F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 xml:space="preserve">w zakresie formalnym </w:t>
      </w:r>
      <w:r w:rsidR="00B31472" w:rsidRPr="00B31472">
        <w:rPr>
          <w:rFonts w:ascii="Arial" w:hAnsi="Arial" w:cs="Arial"/>
          <w:color w:val="404040" w:themeColor="text1" w:themeTint="BF"/>
        </w:rPr>
        <w:t>oraz</w:t>
      </w:r>
      <w:r w:rsidRPr="00B31472">
        <w:rPr>
          <w:rFonts w:ascii="Arial" w:hAnsi="Arial" w:cs="Arial"/>
          <w:color w:val="404040" w:themeColor="text1" w:themeTint="BF"/>
        </w:rPr>
        <w:t xml:space="preserve"> merytorycznym:</w:t>
      </w:r>
    </w:p>
    <w:p w14:paraId="20FDDBBC" w14:textId="20CC7FD5" w:rsidR="00B31472" w:rsidRDefault="00800147" w:rsidP="00B31472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>Grzegorz Bularz tel. 661 300 243, e-mail:</w:t>
      </w:r>
      <w:r w:rsidR="00B31472">
        <w:rPr>
          <w:rFonts w:ascii="Arial" w:hAnsi="Arial" w:cs="Arial"/>
          <w:color w:val="404040" w:themeColor="text1" w:themeTint="BF"/>
        </w:rPr>
        <w:t xml:space="preserve"> </w:t>
      </w:r>
      <w:hyperlink r:id="rId15" w:history="1">
        <w:r w:rsidR="00B31472" w:rsidRPr="007F665A">
          <w:rPr>
            <w:rStyle w:val="Hipercze"/>
            <w:rFonts w:ascii="Arial" w:hAnsi="Arial" w:cs="Arial"/>
          </w:rPr>
          <w:t>grzegorz.bularz@emc-sa.pl</w:t>
        </w:r>
      </w:hyperlink>
    </w:p>
    <w:p w14:paraId="6C94F72A" w14:textId="46008CE1" w:rsidR="006D337F" w:rsidRDefault="00B31472" w:rsidP="00B31472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</w:t>
      </w:r>
      <w:r w:rsidR="006D337F" w:rsidRPr="00B31472">
        <w:rPr>
          <w:rFonts w:ascii="Arial" w:hAnsi="Arial" w:cs="Arial"/>
          <w:color w:val="404040" w:themeColor="text1" w:themeTint="BF"/>
        </w:rPr>
        <w:t xml:space="preserve">wa Skrzypek tel. 503 456 763, e-mail: </w:t>
      </w:r>
      <w:hyperlink r:id="rId16" w:history="1">
        <w:r w:rsidRPr="007F665A">
          <w:rPr>
            <w:rStyle w:val="Hipercze"/>
            <w:rFonts w:ascii="Arial" w:hAnsi="Arial" w:cs="Arial"/>
          </w:rPr>
          <w:t>eskrzypek@nowyszpital.pl</w:t>
        </w:r>
      </w:hyperlink>
    </w:p>
    <w:p w14:paraId="698AFD95" w14:textId="77777777" w:rsidR="00C40833" w:rsidRPr="00D54C19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b/>
          <w:color w:val="404040" w:themeColor="text1" w:themeTint="BF"/>
        </w:rPr>
      </w:pPr>
      <w:r w:rsidRPr="00D54C19">
        <w:rPr>
          <w:rFonts w:ascii="Arial" w:hAnsi="Arial" w:cs="Arial"/>
          <w:color w:val="404040" w:themeColor="text1" w:themeTint="BF"/>
        </w:rPr>
        <w:t xml:space="preserve">w zakresie umożliwienia przeprowadzenia wizji lokalnej: Marzanna Wójcik, tel. kom.: 501 429 748; e- mail: </w:t>
      </w:r>
      <w:hyperlink r:id="rId17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mwojcik@nowyszpital.pl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 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D59676E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E003E9">
        <w:rPr>
          <w:rFonts w:ascii="Arial" w:eastAsia="Times New Roman" w:hAnsi="Arial" w:cs="Arial"/>
          <w:b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.10.2023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00.</w:t>
      </w:r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3EA49ABF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E003E9">
        <w:rPr>
          <w:rFonts w:ascii="Arial" w:eastAsia="Times New Roman" w:hAnsi="Arial" w:cs="Arial"/>
          <w:b/>
          <w:color w:val="404040" w:themeColor="text1" w:themeTint="BF"/>
          <w:lang w:eastAsia="pl-PL"/>
        </w:rPr>
        <w:t>25</w:t>
      </w:r>
      <w:r w:rsidR="0080014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.10.2023 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jej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poprawieniu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 dotyczy</w:t>
      </w:r>
    </w:p>
    <w:p w14:paraId="59FFDD62" w14:textId="3CF6D24A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Przy wyborze oferty Zamawiający będzie się kierował wyłącznie kryterium </w:t>
      </w:r>
      <w:r w:rsidRPr="00D96CAB">
        <w:rPr>
          <w:rFonts w:ascii="Arial" w:hAnsi="Arial" w:cs="Arial"/>
          <w:b/>
          <w:bCs/>
          <w:color w:val="404040" w:themeColor="text1" w:themeTint="BF"/>
        </w:rPr>
        <w:t>ceny</w:t>
      </w:r>
      <w:r w:rsidR="00D96CAB" w:rsidRPr="00D96CAB">
        <w:rPr>
          <w:rFonts w:ascii="Arial" w:hAnsi="Arial" w:cs="Arial"/>
          <w:b/>
          <w:bCs/>
          <w:color w:val="404040" w:themeColor="text1" w:themeTint="BF"/>
        </w:rPr>
        <w:t xml:space="preserve"> brutto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Wykonawcy zobowiązani są do starannego zapoznania się z przedmiotem zamówienia, warunkami wykonania i wszystkimi czynnikami mogącymi mieć wpływ na cenę zamówienia. Niedoszacowanie, pominięcie oraz brak rozpoznania przedmiotu i zakresu zamówienia nie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może być podstawą do żądania zmiany wynagrodzenia ryczałtowego określonego w umowie.</w:t>
      </w:r>
    </w:p>
    <w:p w14:paraId="2AA1D081" w14:textId="3A5C264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5A60C60F" w:rsidR="006C79D9" w:rsidRPr="00C433E3" w:rsidRDefault="00C433E3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Nieprzekraczalny termin: </w:t>
      </w:r>
      <w:r w:rsidR="00E003E9">
        <w:rPr>
          <w:rFonts w:ascii="Arial" w:hAnsi="Arial" w:cs="Arial"/>
          <w:b/>
          <w:bCs/>
          <w:color w:val="404040" w:themeColor="text1" w:themeTint="BF"/>
        </w:rPr>
        <w:t>23</w:t>
      </w:r>
      <w:r w:rsidRPr="00DE0413">
        <w:rPr>
          <w:rFonts w:ascii="Arial" w:hAnsi="Arial" w:cs="Arial"/>
          <w:b/>
          <w:bCs/>
          <w:color w:val="404040" w:themeColor="text1" w:themeTint="BF"/>
        </w:rPr>
        <w:t>.</w:t>
      </w:r>
      <w:r w:rsidR="00800147">
        <w:rPr>
          <w:rFonts w:ascii="Arial" w:hAnsi="Arial" w:cs="Arial"/>
          <w:b/>
          <w:bCs/>
          <w:color w:val="404040" w:themeColor="text1" w:themeTint="BF"/>
        </w:rPr>
        <w:t>12</w:t>
      </w:r>
      <w:r w:rsidRPr="00DE0413">
        <w:rPr>
          <w:rFonts w:ascii="Arial" w:hAnsi="Arial" w:cs="Arial"/>
          <w:b/>
          <w:bCs/>
          <w:color w:val="404040" w:themeColor="text1" w:themeTint="BF"/>
        </w:rPr>
        <w:t xml:space="preserve">.2023r.  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8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9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20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000000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1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Zamawiający zastrzega sobie prawo dokonania zmiany warunków przetargu w jego trakcie, a także prawo unieważnienia przetargu bez podawania powodu oraz prawo do zamknięcia </w:t>
      </w:r>
      <w:r w:rsidRPr="002F47B1">
        <w:rPr>
          <w:rFonts w:ascii="Arial" w:hAnsi="Arial" w:cs="Arial"/>
          <w:color w:val="404040" w:themeColor="text1" w:themeTint="BF"/>
        </w:rPr>
        <w:lastRenderedPageBreak/>
        <w:t>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4A72F884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</w:t>
      </w:r>
      <w:r w:rsidR="00800147" w:rsidRPr="002F47B1">
        <w:rPr>
          <w:rFonts w:ascii="Arial" w:hAnsi="Arial" w:cs="Arial"/>
          <w:color w:val="404040" w:themeColor="text1" w:themeTint="BF"/>
        </w:rPr>
        <w:t>www -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E003E9">
        <w:rPr>
          <w:rFonts w:ascii="Arial" w:hAnsi="Arial" w:cs="Arial"/>
          <w:color w:val="404040" w:themeColor="text1" w:themeTint="BF"/>
        </w:rPr>
        <w:t>10</w:t>
      </w:r>
      <w:r w:rsidR="0063537F">
        <w:rPr>
          <w:rFonts w:ascii="Arial" w:hAnsi="Arial" w:cs="Arial"/>
          <w:color w:val="404040" w:themeColor="text1" w:themeTint="BF"/>
        </w:rPr>
        <w:t>.</w:t>
      </w:r>
      <w:r w:rsidR="00800147">
        <w:rPr>
          <w:rFonts w:ascii="Arial" w:hAnsi="Arial" w:cs="Arial"/>
          <w:color w:val="404040" w:themeColor="text1" w:themeTint="BF"/>
        </w:rPr>
        <w:t>10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7777777" w:rsidR="00592DC3" w:rsidRPr="00061CC4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5 – Szczegółowy Opis Przedmiotu Zamówienia</w:t>
      </w:r>
    </w:p>
    <w:p w14:paraId="2761098A" w14:textId="77777777" w:rsidR="00277893" w:rsidRPr="00B31472" w:rsidRDefault="00277893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Załączniki do SOPZ:</w:t>
      </w:r>
    </w:p>
    <w:p w14:paraId="33488B8A" w14:textId="4D9B179F" w:rsidR="00B31472" w:rsidRDefault="00B31472" w:rsidP="00E003E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 nr 1 do SOPZ – PROJEKT KONCEPCYJNY ARCHITEKTURY W NOWYM SZPITALU W OLKUSZU SP. Z O.O</w:t>
      </w:r>
    </w:p>
    <w:p w14:paraId="711D330E" w14:textId="60C09FC2" w:rsidR="00A14DE0" w:rsidRDefault="00A14DE0" w:rsidP="00A14DE0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do SOPZ –</w:t>
      </w:r>
      <w:r w:rsidRPr="00A14DE0">
        <w:rPr>
          <w:rFonts w:ascii="Arial" w:hAnsi="Arial" w:cs="Arial"/>
          <w:color w:val="404040" w:themeColor="text1" w:themeTint="BF"/>
          <w:sz w:val="20"/>
          <w:szCs w:val="20"/>
        </w:rPr>
        <w:t xml:space="preserve"> zakres realizacji zadania – pracownia gastroskopii</w:t>
      </w:r>
    </w:p>
    <w:p w14:paraId="24F5ACC6" w14:textId="1FADE3C6" w:rsidR="00420815" w:rsidRDefault="00420815" w:rsidP="00420815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Załącznik nr 3 do SOPZ – przedmiar szacunkowy w formacie .xls oraz .pdf</w:t>
      </w:r>
    </w:p>
    <w:p w14:paraId="6C65A746" w14:textId="4EEF1D9A" w:rsidR="00BC5D52" w:rsidRPr="0003118E" w:rsidRDefault="00E46E95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1BC4C2A0" w:rsidR="00956C9F" w:rsidRPr="00B31472" w:rsidRDefault="00956C9F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inwestycyjne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robót </w:t>
      </w:r>
      <w:r w:rsidR="002B08C5" w:rsidRPr="00B31472">
        <w:rPr>
          <w:rFonts w:ascii="Arial" w:hAnsi="Arial" w:cs="Arial"/>
          <w:color w:val="404040" w:themeColor="text1" w:themeTint="BF"/>
          <w:sz w:val="20"/>
          <w:szCs w:val="20"/>
        </w:rPr>
        <w:t>budowlanych, w co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najmniej 1 budynku użyteczności publicznej o łącznej powierzchni użytkowej pomieszczeń objętych zada</w:t>
      </w:r>
      <w:r w:rsidR="000078D6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niem </w:t>
      </w:r>
      <w:r w:rsidR="009C6F48" w:rsidRPr="00B31472">
        <w:rPr>
          <w:rFonts w:ascii="Arial" w:hAnsi="Arial" w:cs="Arial"/>
          <w:color w:val="404040" w:themeColor="text1" w:themeTint="BF"/>
          <w:sz w:val="20"/>
          <w:szCs w:val="20"/>
        </w:rPr>
        <w:t>inwestycyjnym, co</w:t>
      </w:r>
      <w:r w:rsidR="00C02BC9"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 najmniej 1</w:t>
      </w:r>
      <w:r w:rsidR="00500A90" w:rsidRPr="00B31472">
        <w:rPr>
          <w:rFonts w:ascii="Arial" w:hAnsi="Arial" w:cs="Arial"/>
          <w:color w:val="404040" w:themeColor="text1" w:themeTint="BF"/>
          <w:sz w:val="20"/>
          <w:szCs w:val="20"/>
        </w:rPr>
        <w:t>00 m2</w:t>
      </w:r>
    </w:p>
    <w:p w14:paraId="651D1E4C" w14:textId="25EB9BE5" w:rsidR="00F85684" w:rsidRPr="00B31472" w:rsidRDefault="00F85684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8 - Oświadczenie o braku powiązań kapitałowych i osobowych z innymi Oferentami </w:t>
      </w:r>
    </w:p>
    <w:p w14:paraId="29686197" w14:textId="1D00DA1D" w:rsidR="0070042A" w:rsidRPr="0003118E" w:rsidRDefault="0070042A" w:rsidP="00B31472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31472">
        <w:rPr>
          <w:rFonts w:ascii="Arial" w:hAnsi="Arial" w:cs="Arial"/>
          <w:color w:val="404040" w:themeColor="text1" w:themeTint="BF"/>
          <w:sz w:val="20"/>
          <w:szCs w:val="20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2"/>
      <w:footerReference w:type="default" r:id="rId2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73EF" w14:textId="77777777" w:rsidR="003A49FA" w:rsidRDefault="003A49FA" w:rsidP="008F76C5">
      <w:pPr>
        <w:spacing w:after="0" w:line="240" w:lineRule="auto"/>
      </w:pPr>
      <w:r>
        <w:separator/>
      </w:r>
    </w:p>
  </w:endnote>
  <w:endnote w:type="continuationSeparator" w:id="0">
    <w:p w14:paraId="3757925E" w14:textId="77777777" w:rsidR="003A49FA" w:rsidRDefault="003A49FA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C8">
          <w:rPr>
            <w:noProof/>
          </w:rPr>
          <w:t>12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E847" w14:textId="77777777" w:rsidR="003A49FA" w:rsidRDefault="003A49FA" w:rsidP="008F76C5">
      <w:pPr>
        <w:spacing w:after="0" w:line="240" w:lineRule="auto"/>
      </w:pPr>
      <w:r>
        <w:separator/>
      </w:r>
    </w:p>
  </w:footnote>
  <w:footnote w:type="continuationSeparator" w:id="0">
    <w:p w14:paraId="640521C3" w14:textId="77777777" w:rsidR="003A49FA" w:rsidRDefault="003A49FA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16A5" w14:textId="020C8214" w:rsidR="00F661A2" w:rsidRPr="00A20B21" w:rsidRDefault="00633564" w:rsidP="00A20B21">
    <w:pPr>
      <w:pStyle w:val="Nagwek"/>
      <w:rPr>
        <w:b/>
        <w:color w:val="FF0000"/>
      </w:rPr>
    </w:pPr>
    <w:r>
      <w:rPr>
        <w:noProof/>
        <w:lang w:eastAsia="pl-PL"/>
      </w:rPr>
      <w:drawing>
        <wp:inline distT="0" distB="0" distL="0" distR="0" wp14:anchorId="34E6ED0B" wp14:editId="1A20862F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057552">
    <w:abstractNumId w:val="17"/>
  </w:num>
  <w:num w:numId="2" w16cid:durableId="1415130501">
    <w:abstractNumId w:val="7"/>
  </w:num>
  <w:num w:numId="3" w16cid:durableId="1817333989">
    <w:abstractNumId w:val="23"/>
  </w:num>
  <w:num w:numId="4" w16cid:durableId="564680098">
    <w:abstractNumId w:val="26"/>
  </w:num>
  <w:num w:numId="5" w16cid:durableId="2085300883">
    <w:abstractNumId w:val="8"/>
  </w:num>
  <w:num w:numId="6" w16cid:durableId="254553207">
    <w:abstractNumId w:val="9"/>
  </w:num>
  <w:num w:numId="7" w16cid:durableId="368575252">
    <w:abstractNumId w:val="24"/>
  </w:num>
  <w:num w:numId="8" w16cid:durableId="788202215">
    <w:abstractNumId w:val="12"/>
  </w:num>
  <w:num w:numId="9" w16cid:durableId="482545009">
    <w:abstractNumId w:val="27"/>
  </w:num>
  <w:num w:numId="10" w16cid:durableId="611590804">
    <w:abstractNumId w:val="2"/>
  </w:num>
  <w:num w:numId="11" w16cid:durableId="150292140">
    <w:abstractNumId w:val="11"/>
  </w:num>
  <w:num w:numId="12" w16cid:durableId="8455241">
    <w:abstractNumId w:val="3"/>
  </w:num>
  <w:num w:numId="13" w16cid:durableId="275063516">
    <w:abstractNumId w:val="15"/>
  </w:num>
  <w:num w:numId="14" w16cid:durableId="1162549282">
    <w:abstractNumId w:val="19"/>
  </w:num>
  <w:num w:numId="15" w16cid:durableId="1533571700">
    <w:abstractNumId w:val="20"/>
  </w:num>
  <w:num w:numId="16" w16cid:durableId="1402754416">
    <w:abstractNumId w:val="10"/>
  </w:num>
  <w:num w:numId="17" w16cid:durableId="1497653538">
    <w:abstractNumId w:val="1"/>
  </w:num>
  <w:num w:numId="18" w16cid:durableId="301694355">
    <w:abstractNumId w:val="6"/>
  </w:num>
  <w:num w:numId="19" w16cid:durableId="532116809">
    <w:abstractNumId w:val="14"/>
  </w:num>
  <w:num w:numId="20" w16cid:durableId="526866693">
    <w:abstractNumId w:val="25"/>
  </w:num>
  <w:num w:numId="21" w16cid:durableId="1214386091">
    <w:abstractNumId w:val="13"/>
  </w:num>
  <w:num w:numId="22" w16cid:durableId="47342548">
    <w:abstractNumId w:val="4"/>
  </w:num>
  <w:num w:numId="23" w16cid:durableId="1756627918">
    <w:abstractNumId w:val="18"/>
  </w:num>
  <w:num w:numId="24" w16cid:durableId="58676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9482605">
    <w:abstractNumId w:val="21"/>
  </w:num>
  <w:num w:numId="26" w16cid:durableId="750930301">
    <w:abstractNumId w:val="0"/>
  </w:num>
  <w:num w:numId="27" w16cid:durableId="792485118">
    <w:abstractNumId w:val="22"/>
  </w:num>
  <w:num w:numId="28" w16cid:durableId="28666370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235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2B19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37C8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49FA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0815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548A"/>
    <w:rsid w:val="004E64AB"/>
    <w:rsid w:val="004F0943"/>
    <w:rsid w:val="004F1896"/>
    <w:rsid w:val="004F28C0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0C75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3564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0147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4E7"/>
    <w:rsid w:val="00992BB1"/>
    <w:rsid w:val="00994995"/>
    <w:rsid w:val="009A1EBB"/>
    <w:rsid w:val="009A3ABD"/>
    <w:rsid w:val="009A3E90"/>
    <w:rsid w:val="009A4B1C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4DE0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574D8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1628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1472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2A3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CAB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4FF"/>
    <w:rsid w:val="00DF18FC"/>
    <w:rsid w:val="00DF3C78"/>
    <w:rsid w:val="00DF5E18"/>
    <w:rsid w:val="00E003E9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16E1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5D6C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konkurencyjnosci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mailto:mwojcik@nowyszpital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krzypek@nowyszpital.pl" TargetMode="External"/><Relationship Id="rId20" Type="http://schemas.openxmlformats.org/officeDocument/2006/relationships/hyperlink" Target="http://www.nowyszpita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zegorz.bularz@emc-s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D57C-F920-4AD0-A6F2-E168DFE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Grzegorz Bularz</cp:lastModifiedBy>
  <cp:revision>20</cp:revision>
  <cp:lastPrinted>2019-10-07T06:23:00Z</cp:lastPrinted>
  <dcterms:created xsi:type="dcterms:W3CDTF">2023-03-13T07:43:00Z</dcterms:created>
  <dcterms:modified xsi:type="dcterms:W3CDTF">2023-10-10T07:30:00Z</dcterms:modified>
</cp:coreProperties>
</file>