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291" w:rsidRDefault="000F7291"/>
    <w:p w:rsidR="007A1950" w:rsidRDefault="007A1950"/>
    <w:p w:rsidR="007A1950" w:rsidRDefault="007A1950"/>
    <w:p w:rsidR="007A1950" w:rsidRPr="00914D82" w:rsidRDefault="007A1950" w:rsidP="007A1950">
      <w:pPr>
        <w:jc w:val="center"/>
        <w:rPr>
          <w:rFonts w:ascii="Arial" w:hAnsi="Arial" w:cs="Arial"/>
          <w:b/>
          <w:color w:val="404040" w:themeColor="text1" w:themeTint="BF"/>
        </w:rPr>
      </w:pPr>
      <w:r w:rsidRPr="00914D82">
        <w:rPr>
          <w:rFonts w:ascii="Arial" w:hAnsi="Arial" w:cs="Arial"/>
          <w:b/>
          <w:color w:val="404040" w:themeColor="text1" w:themeTint="BF"/>
        </w:rPr>
        <w:t>Zestaw pytań i odpowiedzi nr 1</w:t>
      </w:r>
      <w:r w:rsidR="00B3034F" w:rsidRPr="00914D82">
        <w:rPr>
          <w:rFonts w:ascii="Arial" w:hAnsi="Arial" w:cs="Arial"/>
          <w:b/>
          <w:color w:val="404040" w:themeColor="text1" w:themeTint="BF"/>
        </w:rPr>
        <w:t xml:space="preserve"> z dnia 27.03.2023</w:t>
      </w:r>
      <w:r w:rsidR="009E4496">
        <w:rPr>
          <w:rFonts w:ascii="Arial" w:hAnsi="Arial" w:cs="Arial"/>
          <w:b/>
          <w:color w:val="404040" w:themeColor="text1" w:themeTint="BF"/>
        </w:rPr>
        <w:t xml:space="preserve"> </w:t>
      </w:r>
      <w:proofErr w:type="gramStart"/>
      <w:r w:rsidR="00B3034F" w:rsidRPr="00914D82">
        <w:rPr>
          <w:rFonts w:ascii="Arial" w:hAnsi="Arial" w:cs="Arial"/>
          <w:b/>
          <w:color w:val="404040" w:themeColor="text1" w:themeTint="BF"/>
        </w:rPr>
        <w:t>r</w:t>
      </w:r>
      <w:proofErr w:type="gramEnd"/>
      <w:r w:rsidR="00B3034F" w:rsidRPr="00914D82">
        <w:rPr>
          <w:rFonts w:ascii="Arial" w:hAnsi="Arial" w:cs="Arial"/>
          <w:b/>
          <w:color w:val="404040" w:themeColor="text1" w:themeTint="BF"/>
        </w:rPr>
        <w:t>.</w:t>
      </w:r>
    </w:p>
    <w:p w:rsidR="007A1950" w:rsidRPr="00914D82" w:rsidRDefault="007A1950" w:rsidP="007A1950">
      <w:pPr>
        <w:jc w:val="center"/>
        <w:rPr>
          <w:rFonts w:ascii="Arial" w:hAnsi="Arial" w:cs="Arial"/>
          <w:b/>
          <w:color w:val="404040" w:themeColor="text1" w:themeTint="BF"/>
        </w:rPr>
      </w:pPr>
    </w:p>
    <w:p w:rsidR="007A1950" w:rsidRPr="00914D82" w:rsidRDefault="007A1950" w:rsidP="001D4BE6">
      <w:pPr>
        <w:rPr>
          <w:rFonts w:ascii="Arial" w:hAnsi="Arial" w:cs="Arial"/>
          <w:b/>
          <w:color w:val="404040" w:themeColor="text1" w:themeTint="BF"/>
        </w:rPr>
      </w:pPr>
    </w:p>
    <w:p w:rsidR="007A1950" w:rsidRPr="00914D82" w:rsidRDefault="007A1950" w:rsidP="00914D82">
      <w:pPr>
        <w:spacing w:line="276" w:lineRule="auto"/>
        <w:jc w:val="center"/>
        <w:rPr>
          <w:rFonts w:ascii="Arial" w:hAnsi="Arial" w:cs="Arial"/>
          <w:b/>
          <w:color w:val="404040" w:themeColor="text1" w:themeTint="BF"/>
        </w:rPr>
      </w:pPr>
      <w:bookmarkStart w:id="0" w:name="_GoBack"/>
      <w:bookmarkEnd w:id="0"/>
    </w:p>
    <w:p w:rsidR="007A1950" w:rsidRPr="00914D82" w:rsidRDefault="007A1950" w:rsidP="00914D82">
      <w:pPr>
        <w:spacing w:line="276" w:lineRule="auto"/>
        <w:rPr>
          <w:rFonts w:ascii="Arial" w:hAnsi="Arial" w:cs="Arial"/>
          <w:b/>
          <w:color w:val="404040" w:themeColor="text1" w:themeTint="BF"/>
        </w:rPr>
      </w:pPr>
      <w:r w:rsidRPr="00914D82">
        <w:rPr>
          <w:rFonts w:ascii="Arial" w:hAnsi="Arial" w:cs="Arial"/>
          <w:b/>
          <w:color w:val="404040" w:themeColor="text1" w:themeTint="BF"/>
        </w:rPr>
        <w:t xml:space="preserve">Pytanie nr 1 </w:t>
      </w:r>
    </w:p>
    <w:p w:rsidR="00914D82" w:rsidRPr="00914D82" w:rsidRDefault="00914D82" w:rsidP="00914D82">
      <w:pPr>
        <w:pStyle w:val="NormalnyWeb"/>
        <w:spacing w:before="0" w:beforeAutospacing="0" w:after="0" w:afterAutospacing="0" w:line="276" w:lineRule="auto"/>
        <w:rPr>
          <w:rFonts w:ascii="Arial" w:hAnsi="Arial" w:cs="Arial"/>
          <w:color w:val="404040" w:themeColor="text1" w:themeTint="BF"/>
          <w:sz w:val="22"/>
          <w:szCs w:val="22"/>
        </w:rPr>
      </w:pPr>
      <w:r w:rsidRPr="00914D82">
        <w:rPr>
          <w:rFonts w:ascii="Arial" w:hAnsi="Arial" w:cs="Arial"/>
          <w:color w:val="404040" w:themeColor="text1" w:themeTint="BF"/>
          <w:sz w:val="22"/>
          <w:szCs w:val="22"/>
        </w:rPr>
        <w:t xml:space="preserve">Proszę o informację czy oferent  przygotowując wycenę  winien trzymać się zakresu wyszczególnionego w przedmiarach czy w PT, gdyż różnice są zasadnicze. </w:t>
      </w:r>
    </w:p>
    <w:p w:rsidR="00914D82" w:rsidRDefault="00914D82" w:rsidP="00914D82">
      <w:pPr>
        <w:pStyle w:val="NormalnyWeb"/>
        <w:spacing w:after="0" w:afterAutospacing="0" w:line="276" w:lineRule="auto"/>
        <w:rPr>
          <w:rFonts w:ascii="Arial" w:hAnsi="Arial" w:cs="Arial"/>
          <w:b/>
          <w:color w:val="404040" w:themeColor="text1" w:themeTint="BF"/>
          <w:sz w:val="22"/>
          <w:szCs w:val="22"/>
        </w:rPr>
      </w:pPr>
      <w:r w:rsidRPr="00914D82">
        <w:rPr>
          <w:rFonts w:ascii="Arial" w:hAnsi="Arial" w:cs="Arial"/>
          <w:b/>
          <w:color w:val="404040" w:themeColor="text1" w:themeTint="BF"/>
          <w:sz w:val="22"/>
          <w:szCs w:val="22"/>
        </w:rPr>
        <w:t>Odpowiedź na pytanie nr 1</w:t>
      </w:r>
      <w:r w:rsidRPr="00914D82">
        <w:rPr>
          <w:rFonts w:ascii="Arial" w:hAnsi="Arial" w:cs="Arial"/>
          <w:color w:val="404040" w:themeColor="text1" w:themeTint="BF"/>
          <w:sz w:val="22"/>
          <w:szCs w:val="22"/>
        </w:rPr>
        <w:br/>
      </w:r>
      <w:r w:rsidRPr="00914D82">
        <w:rPr>
          <w:rFonts w:ascii="Arial" w:hAnsi="Arial" w:cs="Arial"/>
          <w:color w:val="404040" w:themeColor="text1" w:themeTint="BF"/>
          <w:sz w:val="22"/>
          <w:szCs w:val="22"/>
        </w:rPr>
        <w:t>N</w:t>
      </w:r>
      <w:r w:rsidRPr="00914D82">
        <w:rPr>
          <w:rFonts w:ascii="Arial" w:hAnsi="Arial" w:cs="Arial"/>
          <w:color w:val="404040" w:themeColor="text1" w:themeTint="BF"/>
          <w:sz w:val="22"/>
          <w:szCs w:val="22"/>
        </w:rPr>
        <w:t>ależy sporządzić kosztorys ofertowy zgodnie z przedmiarami. Roboty budowlane są realizowane fragmentarycznie w stosunku do PT, ponieważ dotyczą tylko zespołu pomieszczeń wskazanego w wykazie – Załącznik nr 2 do SOPZ.</w:t>
      </w:r>
    </w:p>
    <w:p w:rsidR="00914D82" w:rsidRPr="00914D82" w:rsidRDefault="00914D82" w:rsidP="00914D82">
      <w:pPr>
        <w:pStyle w:val="NormalnyWeb"/>
        <w:spacing w:after="0" w:afterAutospacing="0" w:line="276" w:lineRule="auto"/>
        <w:rPr>
          <w:rFonts w:ascii="Arial" w:hAnsi="Arial" w:cs="Arial"/>
          <w:b/>
          <w:color w:val="404040" w:themeColor="text1" w:themeTint="BF"/>
          <w:sz w:val="22"/>
          <w:szCs w:val="22"/>
        </w:rPr>
      </w:pPr>
    </w:p>
    <w:p w:rsidR="00914D82" w:rsidRPr="00914D82" w:rsidRDefault="00914D82" w:rsidP="00914D82">
      <w:pPr>
        <w:pStyle w:val="NormalnyWeb"/>
        <w:spacing w:before="0" w:beforeAutospacing="0" w:after="0" w:afterAutospacing="0"/>
        <w:rPr>
          <w:rFonts w:ascii="Arial" w:hAnsi="Arial" w:cs="Arial"/>
          <w:b/>
          <w:bCs/>
          <w:color w:val="404040" w:themeColor="text1" w:themeTint="BF"/>
          <w:sz w:val="22"/>
          <w:szCs w:val="22"/>
        </w:rPr>
      </w:pPr>
      <w:r w:rsidRPr="00914D82">
        <w:rPr>
          <w:rFonts w:ascii="Arial" w:hAnsi="Arial" w:cs="Arial"/>
          <w:b/>
          <w:bCs/>
          <w:color w:val="404040" w:themeColor="text1" w:themeTint="BF"/>
          <w:sz w:val="22"/>
          <w:szCs w:val="22"/>
        </w:rPr>
        <w:t>Pytanie 2</w:t>
      </w:r>
    </w:p>
    <w:p w:rsidR="00914D82" w:rsidRPr="00914D82" w:rsidRDefault="00914D82" w:rsidP="00914D82">
      <w:pPr>
        <w:pStyle w:val="NormalnyWeb"/>
        <w:spacing w:before="0" w:beforeAutospacing="0"/>
        <w:rPr>
          <w:rFonts w:ascii="Arial" w:hAnsi="Arial" w:cs="Arial"/>
          <w:color w:val="404040" w:themeColor="text1" w:themeTint="BF"/>
          <w:sz w:val="22"/>
          <w:szCs w:val="22"/>
        </w:rPr>
      </w:pPr>
      <w:r w:rsidRPr="00914D82">
        <w:rPr>
          <w:rFonts w:ascii="Arial" w:hAnsi="Arial" w:cs="Arial"/>
          <w:color w:val="404040" w:themeColor="text1" w:themeTint="BF"/>
          <w:sz w:val="22"/>
          <w:szCs w:val="22"/>
        </w:rPr>
        <w:t>W szczególności dotyczy to instalacji wentylacyjnych a także gazów medycznych, które zostały zupełnie pominięte w przedmiarach. </w:t>
      </w:r>
    </w:p>
    <w:p w:rsidR="00914D82" w:rsidRDefault="00914D82" w:rsidP="00914D82">
      <w:pPr>
        <w:spacing w:before="100" w:beforeAutospacing="1" w:after="100" w:afterAutospacing="1"/>
        <w:rPr>
          <w:rFonts w:ascii="Arial" w:eastAsia="Times New Roman" w:hAnsi="Arial" w:cs="Arial"/>
          <w:color w:val="404040" w:themeColor="text1" w:themeTint="BF"/>
        </w:rPr>
      </w:pPr>
      <w:r>
        <w:rPr>
          <w:rFonts w:ascii="Arial" w:hAnsi="Arial" w:cs="Arial"/>
          <w:b/>
          <w:color w:val="404040" w:themeColor="text1" w:themeTint="BF"/>
        </w:rPr>
        <w:t>Odpowiedź na pytanie nr 2</w:t>
      </w:r>
    </w:p>
    <w:p w:rsidR="00914D82" w:rsidRPr="00914D82" w:rsidRDefault="00914D82" w:rsidP="00914D82">
      <w:pPr>
        <w:numPr>
          <w:ilvl w:val="0"/>
          <w:numId w:val="1"/>
        </w:numPr>
        <w:spacing w:before="100" w:beforeAutospacing="1" w:after="100" w:afterAutospacing="1"/>
        <w:rPr>
          <w:rFonts w:ascii="Arial" w:eastAsia="Times New Roman" w:hAnsi="Arial" w:cs="Arial"/>
          <w:color w:val="404040" w:themeColor="text1" w:themeTint="BF"/>
        </w:rPr>
      </w:pPr>
      <w:r w:rsidRPr="00914D82">
        <w:rPr>
          <w:rFonts w:ascii="Arial" w:eastAsia="Times New Roman" w:hAnsi="Arial" w:cs="Arial"/>
          <w:color w:val="404040" w:themeColor="text1" w:themeTint="BF"/>
        </w:rPr>
        <w:t>Gazy medyczne zostały już częściowo wykonane przez wybranego wytwórcę wyrobu medycznego i będą przez niego uzupełniane pojedyncze gniazda poboru gazów medycznych.</w:t>
      </w:r>
    </w:p>
    <w:p w:rsidR="00914D82" w:rsidRPr="00914D82" w:rsidRDefault="00914D82" w:rsidP="00914D82">
      <w:pPr>
        <w:pStyle w:val="NormalnyWeb"/>
        <w:ind w:firstLine="708"/>
        <w:rPr>
          <w:rFonts w:ascii="Arial" w:hAnsi="Arial" w:cs="Arial"/>
          <w:color w:val="404040" w:themeColor="text1" w:themeTint="BF"/>
          <w:sz w:val="22"/>
          <w:szCs w:val="22"/>
        </w:rPr>
      </w:pPr>
      <w:r w:rsidRPr="00914D82">
        <w:rPr>
          <w:rFonts w:ascii="Arial" w:hAnsi="Arial" w:cs="Arial"/>
          <w:color w:val="404040" w:themeColor="text1" w:themeTint="BF"/>
          <w:sz w:val="22"/>
          <w:szCs w:val="22"/>
        </w:rPr>
        <w:t>Wykonawca będzie zobowiązany współdziałać w zakresie organizacji robót i zamykania powierzchni ze wskazanym przez  Zamawiającego wytwórcą wyrobów medycznych.</w:t>
      </w:r>
    </w:p>
    <w:p w:rsidR="00914D82" w:rsidRPr="00914D82" w:rsidRDefault="00914D82" w:rsidP="00914D82">
      <w:pPr>
        <w:pStyle w:val="NormalnyWeb"/>
        <w:ind w:firstLine="708"/>
        <w:rPr>
          <w:rFonts w:ascii="Arial" w:hAnsi="Arial" w:cs="Arial"/>
          <w:color w:val="404040" w:themeColor="text1" w:themeTint="BF"/>
          <w:sz w:val="22"/>
          <w:szCs w:val="22"/>
        </w:rPr>
      </w:pPr>
      <w:r w:rsidRPr="00914D82">
        <w:rPr>
          <w:rFonts w:ascii="Arial" w:hAnsi="Arial" w:cs="Arial"/>
          <w:color w:val="404040" w:themeColor="text1" w:themeTint="BF"/>
          <w:sz w:val="22"/>
          <w:szCs w:val="22"/>
        </w:rPr>
        <w:t>Wykonawca będzie zobowiązany chronić przed uszkodzeniem istniejącą instalację wyrobów medycznych.</w:t>
      </w:r>
    </w:p>
    <w:p w:rsidR="00914D82" w:rsidRPr="00914D82" w:rsidRDefault="00914D82" w:rsidP="00914D82">
      <w:pPr>
        <w:numPr>
          <w:ilvl w:val="0"/>
          <w:numId w:val="1"/>
        </w:numPr>
        <w:spacing w:before="100" w:beforeAutospacing="1" w:after="100" w:afterAutospacing="1"/>
        <w:rPr>
          <w:rFonts w:ascii="Arial" w:eastAsia="Times New Roman" w:hAnsi="Arial" w:cs="Arial"/>
          <w:color w:val="404040" w:themeColor="text1" w:themeTint="BF"/>
        </w:rPr>
      </w:pPr>
      <w:r w:rsidRPr="00914D82">
        <w:rPr>
          <w:rFonts w:ascii="Arial" w:eastAsia="Times New Roman" w:hAnsi="Arial" w:cs="Arial"/>
          <w:color w:val="404040" w:themeColor="text1" w:themeTint="BF"/>
        </w:rPr>
        <w:t>Zaprojektowane instalacje wentylacji mechanicznej nie będą na obecnym etapie fragmentarycznego wykonywani PT realizowane, ponieważ dotyczą całego obszaru Bloku Porodowego. Projektant przewidział na okres przejściowy rozwiązanie zamienne oparte na konwektorach ściennych, które rodzajowo i ilościowo zostały ujęte w przedmiarach.</w:t>
      </w:r>
    </w:p>
    <w:p w:rsidR="00914D82" w:rsidRPr="00914D82" w:rsidRDefault="00914D82" w:rsidP="00914D82">
      <w:pPr>
        <w:rPr>
          <w:rFonts w:ascii="Arial" w:hAnsi="Arial" w:cs="Arial"/>
          <w:b/>
          <w:bCs/>
          <w:color w:val="404040" w:themeColor="text1" w:themeTint="BF"/>
        </w:rPr>
      </w:pPr>
      <w:r w:rsidRPr="00914D82">
        <w:rPr>
          <w:rFonts w:ascii="Arial" w:hAnsi="Arial" w:cs="Arial"/>
          <w:b/>
          <w:bCs/>
          <w:color w:val="404040" w:themeColor="text1" w:themeTint="BF"/>
        </w:rPr>
        <w:t>Pytanie 3 </w:t>
      </w:r>
    </w:p>
    <w:p w:rsidR="00914D82" w:rsidRPr="00914D82" w:rsidRDefault="00914D82" w:rsidP="00914D82">
      <w:pPr>
        <w:spacing w:after="240"/>
        <w:rPr>
          <w:rFonts w:ascii="Arial" w:hAnsi="Arial" w:cs="Arial"/>
          <w:color w:val="404040" w:themeColor="text1" w:themeTint="BF"/>
        </w:rPr>
      </w:pPr>
      <w:r w:rsidRPr="00914D82">
        <w:rPr>
          <w:rFonts w:ascii="Arial" w:hAnsi="Arial" w:cs="Arial"/>
          <w:color w:val="404040" w:themeColor="text1" w:themeTint="BF"/>
        </w:rPr>
        <w:t xml:space="preserve">Czy w zakresie zadania jest dostawa technologii medycznej? Załączony jest </w:t>
      </w:r>
      <w:proofErr w:type="gramStart"/>
      <w:r w:rsidRPr="00914D82">
        <w:rPr>
          <w:rFonts w:ascii="Arial" w:hAnsi="Arial" w:cs="Arial"/>
          <w:color w:val="404040" w:themeColor="text1" w:themeTint="BF"/>
        </w:rPr>
        <w:t xml:space="preserve">projekt , </w:t>
      </w:r>
      <w:proofErr w:type="gramEnd"/>
      <w:r w:rsidRPr="00914D82">
        <w:rPr>
          <w:rFonts w:ascii="Arial" w:hAnsi="Arial" w:cs="Arial"/>
          <w:color w:val="404040" w:themeColor="text1" w:themeTint="BF"/>
        </w:rPr>
        <w:t xml:space="preserve">a w przedmiarach poza uchwytami dla osób niepełnosprawnych brak jest technologii medycznej. </w:t>
      </w:r>
    </w:p>
    <w:p w:rsidR="00914D82" w:rsidRDefault="00914D82" w:rsidP="00914D82">
      <w:pPr>
        <w:rPr>
          <w:rFonts w:ascii="Arial" w:hAnsi="Arial" w:cs="Arial"/>
          <w:color w:val="404040" w:themeColor="text1" w:themeTint="BF"/>
        </w:rPr>
      </w:pPr>
      <w:r>
        <w:rPr>
          <w:rFonts w:ascii="Arial" w:hAnsi="Arial" w:cs="Arial"/>
          <w:b/>
          <w:color w:val="404040" w:themeColor="text1" w:themeTint="BF"/>
        </w:rPr>
        <w:t>Odpowiedź na pytanie nr 3</w:t>
      </w:r>
    </w:p>
    <w:p w:rsidR="00914D82" w:rsidRPr="00914D82" w:rsidRDefault="00914D82" w:rsidP="00914D82">
      <w:pPr>
        <w:spacing w:after="240"/>
        <w:rPr>
          <w:rFonts w:ascii="Arial" w:hAnsi="Arial" w:cs="Arial"/>
          <w:color w:val="404040" w:themeColor="text1" w:themeTint="BF"/>
          <w:lang w:eastAsia="pl-PL"/>
        </w:rPr>
      </w:pPr>
      <w:r w:rsidRPr="00914D82">
        <w:rPr>
          <w:rFonts w:ascii="Arial" w:hAnsi="Arial" w:cs="Arial"/>
          <w:color w:val="404040" w:themeColor="text1" w:themeTint="BF"/>
        </w:rPr>
        <w:t>Przedmiot zamówienia nie obejmuje dostawy wyposażenia z zakresu technologii medycznej.</w:t>
      </w:r>
    </w:p>
    <w:p w:rsidR="007A1950" w:rsidRPr="00914D82" w:rsidRDefault="007A1950" w:rsidP="000C5304">
      <w:pPr>
        <w:spacing w:line="360" w:lineRule="auto"/>
        <w:rPr>
          <w:rFonts w:ascii="Arial" w:hAnsi="Arial" w:cs="Arial"/>
          <w:b/>
          <w:color w:val="404040" w:themeColor="text1" w:themeTint="BF"/>
        </w:rPr>
      </w:pPr>
    </w:p>
    <w:p w:rsidR="007A1950" w:rsidRPr="00914D82" w:rsidRDefault="007A1950" w:rsidP="000C5304">
      <w:pPr>
        <w:spacing w:line="360" w:lineRule="auto"/>
        <w:rPr>
          <w:rFonts w:ascii="Arial" w:hAnsi="Arial" w:cs="Arial"/>
          <w:b/>
          <w:color w:val="404040" w:themeColor="text1" w:themeTint="BF"/>
        </w:rPr>
      </w:pPr>
    </w:p>
    <w:p w:rsidR="007A1950" w:rsidRPr="007A1950" w:rsidRDefault="007A1950" w:rsidP="000C5304">
      <w:pPr>
        <w:spacing w:line="360" w:lineRule="auto"/>
        <w:rPr>
          <w:rFonts w:ascii="Arial" w:hAnsi="Arial" w:cs="Arial"/>
          <w:b/>
        </w:rPr>
      </w:pPr>
    </w:p>
    <w:sectPr w:rsidR="007A1950" w:rsidRPr="007A19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59" w:rsidRDefault="00E26D59" w:rsidP="007A1950">
      <w:r>
        <w:separator/>
      </w:r>
    </w:p>
  </w:endnote>
  <w:endnote w:type="continuationSeparator" w:id="0">
    <w:p w:rsidR="00E26D59" w:rsidRDefault="00E26D59" w:rsidP="007A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59" w:rsidRDefault="00E26D59" w:rsidP="007A1950">
      <w:r>
        <w:separator/>
      </w:r>
    </w:p>
  </w:footnote>
  <w:footnote w:type="continuationSeparator" w:id="0">
    <w:p w:rsidR="00E26D59" w:rsidRDefault="00E26D59" w:rsidP="007A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50" w:rsidRDefault="00B3034F">
    <w:pPr>
      <w:pStyle w:val="Nagwek"/>
    </w:pPr>
    <w:r>
      <w:rPr>
        <w:noProof/>
        <w:lang w:eastAsia="pl-PL"/>
      </w:rPr>
      <w:drawing>
        <wp:inline distT="0" distB="0" distL="0" distR="0" wp14:anchorId="43C862F0" wp14:editId="79887091">
          <wp:extent cx="5760720" cy="706120"/>
          <wp:effectExtent l="0" t="0" r="0" b="0"/>
          <wp:docPr id="3" name="Obraz 3" descr="Znalezione obrazy dla zapytania fundusze europejskie program regionalny małopol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fundusze europejskie program regionalny małopols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145F9"/>
    <w:multiLevelType w:val="hybridMultilevel"/>
    <w:tmpl w:val="749AA06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50"/>
    <w:rsid w:val="000C5304"/>
    <w:rsid w:val="000F7291"/>
    <w:rsid w:val="001D4BE6"/>
    <w:rsid w:val="00282A22"/>
    <w:rsid w:val="004C519F"/>
    <w:rsid w:val="00554C5C"/>
    <w:rsid w:val="00731383"/>
    <w:rsid w:val="007A1950"/>
    <w:rsid w:val="008C5416"/>
    <w:rsid w:val="00914D82"/>
    <w:rsid w:val="009B4541"/>
    <w:rsid w:val="009E4496"/>
    <w:rsid w:val="00A55F31"/>
    <w:rsid w:val="00B3034F"/>
    <w:rsid w:val="00E26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F0379-33E1-4CFB-A6CA-19E24DD2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950"/>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195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7A1950"/>
  </w:style>
  <w:style w:type="paragraph" w:styleId="Stopka">
    <w:name w:val="footer"/>
    <w:basedOn w:val="Normalny"/>
    <w:link w:val="StopkaZnak"/>
    <w:uiPriority w:val="99"/>
    <w:unhideWhenUsed/>
    <w:rsid w:val="007A195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7A1950"/>
  </w:style>
  <w:style w:type="paragraph" w:styleId="NormalnyWeb">
    <w:name w:val="Normal (Web)"/>
    <w:basedOn w:val="Normalny"/>
    <w:uiPriority w:val="99"/>
    <w:semiHidden/>
    <w:unhideWhenUsed/>
    <w:rsid w:val="00914D82"/>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241331">
      <w:bodyDiv w:val="1"/>
      <w:marLeft w:val="0"/>
      <w:marRight w:val="0"/>
      <w:marTop w:val="0"/>
      <w:marBottom w:val="0"/>
      <w:divBdr>
        <w:top w:val="none" w:sz="0" w:space="0" w:color="auto"/>
        <w:left w:val="none" w:sz="0" w:space="0" w:color="auto"/>
        <w:bottom w:val="none" w:sz="0" w:space="0" w:color="auto"/>
        <w:right w:val="none" w:sz="0" w:space="0" w:color="auto"/>
      </w:divBdr>
    </w:div>
    <w:div w:id="14554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241</Words>
  <Characters>1447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Kwasiborska</dc:creator>
  <cp:keywords/>
  <dc:description/>
  <cp:lastModifiedBy>Magdalena Kwasiborska</cp:lastModifiedBy>
  <cp:revision>7</cp:revision>
  <dcterms:created xsi:type="dcterms:W3CDTF">2022-12-05T06:21:00Z</dcterms:created>
  <dcterms:modified xsi:type="dcterms:W3CDTF">2023-03-27T08:45:00Z</dcterms:modified>
</cp:coreProperties>
</file>