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335A6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jest  </w:t>
      </w:r>
      <w:r>
        <w:rPr>
          <w:rFonts w:ascii="Arial" w:eastAsia="Times New Roman" w:hAnsi="Arial" w:cs="Arial"/>
          <w:lang w:eastAsia="pl-PL"/>
        </w:rPr>
        <w:t>Grupa Nowy Szpital Holding S.A.</w:t>
      </w:r>
    </w:p>
    <w:p w14:paraId="56EDE5B7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</w:p>
    <w:p w14:paraId="7F927119" w14:textId="77777777" w:rsidR="000E6205" w:rsidRPr="00FC1029" w:rsidRDefault="000E6205" w:rsidP="000E6205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val="en-US" w:eastAsia="pl-PL"/>
        </w:rPr>
      </w:pPr>
      <w:r w:rsidRPr="00FC1029">
        <w:rPr>
          <w:rFonts w:ascii="Arial" w:eastAsia="Times New Roman" w:hAnsi="Arial" w:cs="Arial"/>
          <w:lang w:val="en-US" w:eastAsia="pl-PL"/>
        </w:rPr>
        <w:t>email:</w:t>
      </w:r>
      <w:r>
        <w:rPr>
          <w:rFonts w:ascii="Arial" w:eastAsia="Times New Roman" w:hAnsi="Arial" w:cs="Arial"/>
          <w:lang w:val="en-US" w:eastAsia="pl-PL"/>
        </w:rPr>
        <w:t xml:space="preserve"> </w:t>
      </w:r>
      <w:hyperlink r:id="rId7" w:history="1">
        <w:r w:rsidRPr="00F6746C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  <w:r w:rsidRPr="00FC1029">
        <w:rPr>
          <w:rFonts w:ascii="Arial" w:eastAsia="Times New Roman" w:hAnsi="Arial" w:cs="Arial"/>
          <w:lang w:val="en-US" w:eastAsia="pl-PL"/>
        </w:rPr>
        <w:t>;</w:t>
      </w:r>
    </w:p>
    <w:p w14:paraId="3009C132" w14:textId="31790BD5" w:rsidR="000E6205" w:rsidRPr="00FC1029" w:rsidRDefault="000E6205" w:rsidP="0006566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przetwarzane będą w celu wyboru najkorzystniejszej oferty w drodze przetargu</w:t>
      </w:r>
      <w:r>
        <w:rPr>
          <w:rFonts w:ascii="Arial" w:eastAsia="Times New Roman" w:hAnsi="Arial" w:cs="Arial"/>
          <w:lang w:eastAsia="pl-PL"/>
        </w:rPr>
        <w:t>/zapytania ofertowego z ogłoszeniem</w:t>
      </w:r>
      <w:r w:rsidRPr="00FC1029">
        <w:rPr>
          <w:rFonts w:ascii="Arial" w:eastAsia="Times New Roman" w:hAnsi="Arial" w:cs="Arial"/>
          <w:lang w:eastAsia="pl-PL"/>
        </w:rPr>
        <w:t>, tj. podjęcia działań na żądanie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przed zawarciem umowy - na podstawie art. 6 ust. 1 lit. b ogólnego rozporządzenia o ochronie danych osobowych z dnia 27 kwietnia 2016 r. w celu związanym z postępowani</w:t>
      </w:r>
      <w:r w:rsidRPr="001E7E1B">
        <w:rPr>
          <w:rFonts w:ascii="Arial" w:eastAsia="Times New Roman" w:hAnsi="Arial" w:cs="Arial"/>
          <w:lang w:eastAsia="pl-PL"/>
        </w:rPr>
        <w:t xml:space="preserve">em o udzielenie zamówienia </w:t>
      </w:r>
      <w:r w:rsidRPr="00FC1029">
        <w:rPr>
          <w:rFonts w:ascii="Arial" w:eastAsia="Times New Roman" w:hAnsi="Arial" w:cs="Arial"/>
          <w:lang w:eastAsia="pl-PL"/>
        </w:rPr>
        <w:t xml:space="preserve">pn. </w:t>
      </w:r>
      <w:r w:rsidR="006A277C" w:rsidRPr="006A277C">
        <w:rPr>
          <w:rFonts w:ascii="Arial" w:eastAsia="Times New Roman" w:hAnsi="Arial" w:cs="Arial"/>
          <w:b/>
          <w:lang w:eastAsia="pl-PL"/>
        </w:rPr>
        <w:t>Sukcesywną sprzedaż wraz z dostawami środków kontrastowych dla Jednostek należących do Grupy Kapitałowej Grupa Nowy Szpital Holding</w:t>
      </w:r>
      <w:r w:rsidR="00065665" w:rsidRPr="00065665">
        <w:rPr>
          <w:rFonts w:ascii="Arial" w:eastAsia="Times New Roman" w:hAnsi="Arial" w:cs="Arial"/>
          <w:b/>
          <w:lang w:eastAsia="pl-PL"/>
        </w:rPr>
        <w:t xml:space="preserve"> </w:t>
      </w:r>
      <w:r w:rsidRPr="00065665">
        <w:rPr>
          <w:rFonts w:ascii="Arial" w:eastAsia="Times New Roman" w:hAnsi="Arial" w:cs="Arial"/>
          <w:lang w:eastAsia="pl-PL"/>
        </w:rPr>
        <w:t xml:space="preserve"> (nr ref.  </w:t>
      </w:r>
      <w:r w:rsidR="00F32B9A">
        <w:rPr>
          <w:rFonts w:ascii="Arial" w:eastAsia="Times New Roman" w:hAnsi="Arial" w:cs="Arial"/>
          <w:b/>
          <w:lang w:eastAsia="pl-PL"/>
        </w:rPr>
        <w:t>202</w:t>
      </w:r>
      <w:r w:rsidR="006A277C">
        <w:rPr>
          <w:rFonts w:ascii="Arial" w:eastAsia="Times New Roman" w:hAnsi="Arial" w:cs="Arial"/>
          <w:b/>
          <w:lang w:eastAsia="pl-PL"/>
        </w:rPr>
        <w:t>3</w:t>
      </w:r>
      <w:r w:rsidR="00F32B9A">
        <w:rPr>
          <w:rFonts w:ascii="Arial" w:eastAsia="Times New Roman" w:hAnsi="Arial" w:cs="Arial"/>
          <w:b/>
          <w:lang w:eastAsia="pl-PL"/>
        </w:rPr>
        <w:t>-</w:t>
      </w:r>
      <w:r w:rsidR="006A277C">
        <w:rPr>
          <w:rFonts w:ascii="Arial" w:eastAsia="Times New Roman" w:hAnsi="Arial" w:cs="Arial"/>
          <w:b/>
          <w:lang w:eastAsia="pl-PL"/>
        </w:rPr>
        <w:t>1033</w:t>
      </w:r>
      <w:r w:rsidR="00923AD9" w:rsidRPr="00065665">
        <w:rPr>
          <w:rFonts w:ascii="Arial" w:eastAsia="Times New Roman" w:hAnsi="Arial" w:cs="Arial"/>
          <w:b/>
          <w:lang w:eastAsia="pl-PL"/>
        </w:rPr>
        <w:t xml:space="preserve"> </w:t>
      </w:r>
      <w:r w:rsidRPr="00065665">
        <w:rPr>
          <w:rFonts w:ascii="Arial" w:eastAsia="Times New Roman" w:hAnsi="Arial" w:cs="Arial"/>
          <w:lang w:eastAsia="pl-PL"/>
        </w:rPr>
        <w:t>prowadzonym</w:t>
      </w:r>
      <w:r w:rsidRPr="00FC1029">
        <w:rPr>
          <w:rFonts w:ascii="Arial" w:eastAsia="Times New Roman" w:hAnsi="Arial" w:cs="Arial"/>
          <w:lang w:eastAsia="pl-PL"/>
        </w:rPr>
        <w:t xml:space="preserve"> w trybie </w:t>
      </w:r>
      <w:r>
        <w:rPr>
          <w:rFonts w:ascii="Arial" w:eastAsia="Times New Roman" w:hAnsi="Arial" w:cs="Arial"/>
          <w:lang w:eastAsia="pl-PL"/>
        </w:rPr>
        <w:t>zapytania ofertowego z ogłoszeniem</w:t>
      </w:r>
      <w:r w:rsidRPr="00FC1029">
        <w:rPr>
          <w:rFonts w:ascii="Arial" w:eastAsia="Times New Roman" w:hAnsi="Arial" w:cs="Arial"/>
          <w:lang w:eastAsia="pl-PL"/>
        </w:rPr>
        <w:t>;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lastRenderedPageBreak/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B2B47" w14:textId="77777777" w:rsidR="004228EA" w:rsidRDefault="004228EA" w:rsidP="000E6205">
      <w:r>
        <w:separator/>
      </w:r>
    </w:p>
  </w:endnote>
  <w:endnote w:type="continuationSeparator" w:id="0">
    <w:p w14:paraId="090083C0" w14:textId="77777777" w:rsidR="004228EA" w:rsidRDefault="004228EA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B9A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C91D" w14:textId="77777777" w:rsidR="004228EA" w:rsidRDefault="004228EA" w:rsidP="000E6205">
      <w:r>
        <w:separator/>
      </w:r>
    </w:p>
  </w:footnote>
  <w:footnote w:type="continuationSeparator" w:id="0">
    <w:p w14:paraId="3219CA0B" w14:textId="77777777" w:rsidR="004228EA" w:rsidRDefault="004228EA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0712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65665"/>
    <w:rsid w:val="000A0727"/>
    <w:rsid w:val="000E6205"/>
    <w:rsid w:val="00151E1E"/>
    <w:rsid w:val="0024734A"/>
    <w:rsid w:val="00247401"/>
    <w:rsid w:val="00285751"/>
    <w:rsid w:val="004228EA"/>
    <w:rsid w:val="004550EF"/>
    <w:rsid w:val="00501A3D"/>
    <w:rsid w:val="006A277C"/>
    <w:rsid w:val="00923AD9"/>
    <w:rsid w:val="00A57B94"/>
    <w:rsid w:val="00B1076F"/>
    <w:rsid w:val="00B123CE"/>
    <w:rsid w:val="00B42400"/>
    <w:rsid w:val="00C40B36"/>
    <w:rsid w:val="00DF1D4A"/>
    <w:rsid w:val="00F05299"/>
    <w:rsid w:val="00F31FD9"/>
    <w:rsid w:val="00F32B9A"/>
    <w:rsid w:val="00F74DDB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2</cp:revision>
  <dcterms:created xsi:type="dcterms:W3CDTF">2023-05-23T10:34:00Z</dcterms:created>
  <dcterms:modified xsi:type="dcterms:W3CDTF">2023-05-23T10:34:00Z</dcterms:modified>
</cp:coreProperties>
</file>