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0FD8" w14:textId="40EF4DCA" w:rsidR="00573ECC" w:rsidRDefault="00DA3B33" w:rsidP="00DA3B33">
      <w:pPr>
        <w:jc w:val="center"/>
        <w:rPr>
          <w:b/>
          <w:bCs/>
          <w:sz w:val="24"/>
          <w:szCs w:val="24"/>
        </w:rPr>
      </w:pPr>
      <w:r w:rsidRPr="00DA3B33">
        <w:rPr>
          <w:b/>
          <w:bCs/>
          <w:sz w:val="24"/>
          <w:szCs w:val="24"/>
        </w:rPr>
        <w:t>Pytania i odpowiedzi</w:t>
      </w:r>
      <w:r w:rsidR="00A66E9D">
        <w:rPr>
          <w:b/>
          <w:bCs/>
          <w:sz w:val="24"/>
          <w:szCs w:val="24"/>
        </w:rPr>
        <w:t xml:space="preserve"> zestaw </w:t>
      </w:r>
      <w:r w:rsidR="003D749A">
        <w:rPr>
          <w:b/>
          <w:bCs/>
          <w:sz w:val="24"/>
          <w:szCs w:val="24"/>
        </w:rPr>
        <w:t>3</w:t>
      </w:r>
    </w:p>
    <w:p w14:paraId="384AFBCE" w14:textId="77777777" w:rsidR="00DA3B33" w:rsidRDefault="00DA3B33" w:rsidP="00DA3B33">
      <w:pPr>
        <w:rPr>
          <w:b/>
          <w:bCs/>
          <w:sz w:val="24"/>
          <w:szCs w:val="24"/>
        </w:rPr>
      </w:pPr>
    </w:p>
    <w:p w14:paraId="67608B8D" w14:textId="181C758E" w:rsidR="008A35BA" w:rsidRDefault="003D749A" w:rsidP="003D749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D749A">
        <w:rPr>
          <w:rFonts w:cstheme="minorHAnsi"/>
        </w:rPr>
        <w:t>Dotyczy pozycji nr 34. Czy Zamawiający zezwala na wycenę produktu w opakowaniu x12 sztuk? Jeśli tak – ile opakowań należy wycenić</w:t>
      </w:r>
      <w:r>
        <w:rPr>
          <w:rFonts w:cstheme="minorHAnsi"/>
        </w:rPr>
        <w:t>.</w:t>
      </w:r>
    </w:p>
    <w:p w14:paraId="7C8A8117" w14:textId="3BB1794D" w:rsidR="003D749A" w:rsidRDefault="003D749A" w:rsidP="003D749A">
      <w:pPr>
        <w:ind w:left="708"/>
        <w:jc w:val="both"/>
        <w:rPr>
          <w:rFonts w:cstheme="minorHAnsi"/>
        </w:rPr>
      </w:pPr>
      <w:r w:rsidRPr="003D749A"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br/>
      </w:r>
      <w:r>
        <w:rPr>
          <w:rFonts w:cstheme="minorHAnsi"/>
        </w:rPr>
        <w:t>Zamawiający nie wyraża zgody</w:t>
      </w:r>
    </w:p>
    <w:p w14:paraId="3F04E29D" w14:textId="49254BBD" w:rsidR="003D749A" w:rsidRDefault="003D749A" w:rsidP="003D749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D749A">
        <w:rPr>
          <w:rFonts w:cstheme="minorHAnsi"/>
        </w:rPr>
        <w:t>Dotyczy pozycji nr 59. Czy Zamawiający zezwala na wycenę produktu w opakowaniu x1 sztuka? Ile opakowań należy wycenić?</w:t>
      </w:r>
    </w:p>
    <w:p w14:paraId="019FDB0A" w14:textId="39C8FD59" w:rsidR="003D749A" w:rsidRDefault="003D749A" w:rsidP="003D749A">
      <w:pPr>
        <w:ind w:left="708"/>
        <w:jc w:val="both"/>
        <w:rPr>
          <w:rFonts w:cstheme="minorHAnsi"/>
        </w:rPr>
      </w:pPr>
      <w:r w:rsidRPr="003D749A"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br/>
      </w:r>
      <w:r>
        <w:rPr>
          <w:rFonts w:cstheme="minorHAnsi"/>
        </w:rPr>
        <w:t>Zamawiający wyraża zgodę. Należy wycenić 380 opakowań</w:t>
      </w:r>
    </w:p>
    <w:p w14:paraId="2209D317" w14:textId="3D53A11F" w:rsidR="003D749A" w:rsidRDefault="003D749A" w:rsidP="003D749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D749A">
        <w:rPr>
          <w:rFonts w:cstheme="minorHAnsi"/>
        </w:rPr>
        <w:t>Dotyczy pozycji nr 66. Czy Zamawiający zezwala na wycenę produktu w opakowaniu typu butelka?</w:t>
      </w:r>
    </w:p>
    <w:p w14:paraId="0CBDE3C4" w14:textId="0ADD2265" w:rsidR="003D749A" w:rsidRDefault="003D749A" w:rsidP="003D749A">
      <w:pPr>
        <w:ind w:left="708"/>
        <w:jc w:val="both"/>
        <w:rPr>
          <w:rFonts w:cstheme="minorHAnsi"/>
        </w:rPr>
      </w:pPr>
      <w:r w:rsidRPr="003D749A">
        <w:rPr>
          <w:rFonts w:cstheme="minorHAnsi"/>
          <w:b/>
          <w:bCs/>
        </w:rPr>
        <w:t>Odpowiedź</w:t>
      </w:r>
      <w:r w:rsidRPr="003D749A">
        <w:rPr>
          <w:rFonts w:cstheme="minorHAnsi"/>
          <w:b/>
          <w:bCs/>
        </w:rPr>
        <w:br/>
      </w:r>
      <w:r>
        <w:rPr>
          <w:rFonts w:cstheme="minorHAnsi"/>
        </w:rPr>
        <w:t>Zamawiający wyraża zgodę</w:t>
      </w:r>
    </w:p>
    <w:p w14:paraId="551243BC" w14:textId="77777777" w:rsidR="00823590" w:rsidRPr="00823590" w:rsidRDefault="00823590" w:rsidP="0082359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23590">
        <w:rPr>
          <w:rFonts w:cstheme="minorHAnsi"/>
        </w:rPr>
        <w:t xml:space="preserve">Czy Zamawiający wyrazi zgodę na zaoferowanie w pozycji 168 Glicyny 1.5%, będącą sterylnym, </w:t>
      </w:r>
      <w:proofErr w:type="spellStart"/>
      <w:r w:rsidRPr="00823590">
        <w:rPr>
          <w:rFonts w:cstheme="minorHAnsi"/>
        </w:rPr>
        <w:t>apirogennym</w:t>
      </w:r>
      <w:proofErr w:type="spellEnd"/>
      <w:r w:rsidRPr="00823590">
        <w:rPr>
          <w:rFonts w:cstheme="minorHAnsi"/>
        </w:rPr>
        <w:t xml:space="preserve"> płynem irygacyjnym o podobnej </w:t>
      </w:r>
      <w:proofErr w:type="spellStart"/>
      <w:r w:rsidRPr="00823590">
        <w:rPr>
          <w:rFonts w:cstheme="minorHAnsi"/>
        </w:rPr>
        <w:t>osmolarności</w:t>
      </w:r>
      <w:proofErr w:type="spellEnd"/>
      <w:r w:rsidRPr="00823590">
        <w:rPr>
          <w:rFonts w:cstheme="minorHAnsi"/>
        </w:rPr>
        <w:t xml:space="preserve">, własnościach optycznych, niskim przewodnictwie elektrycznym, nie powodującą powstawania osadów na sprzęcie, mającą takie samo zastosowanie w endoskopowych zabiegach urologicznych? Umożliwi to złożenie ofert większej liczbie oferentów. </w:t>
      </w:r>
    </w:p>
    <w:p w14:paraId="7923DA80" w14:textId="75A71D50" w:rsidR="00823590" w:rsidRDefault="00823590" w:rsidP="00823590">
      <w:pPr>
        <w:ind w:left="708"/>
        <w:jc w:val="both"/>
        <w:rPr>
          <w:rFonts w:cstheme="minorHAnsi"/>
        </w:rPr>
      </w:pPr>
      <w:r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br/>
      </w:r>
      <w:r w:rsidRPr="00823590">
        <w:rPr>
          <w:rFonts w:cstheme="minorHAnsi"/>
        </w:rPr>
        <w:t>Zamawiający nie wyraża zgody</w:t>
      </w:r>
    </w:p>
    <w:p w14:paraId="37CB2C15" w14:textId="608B8010" w:rsidR="00823590" w:rsidRDefault="00823590" w:rsidP="0082359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W trosce o uzyskanie najkorzystniejszych warunków zakupu i sprostanie wymaganiom Zamawiającego, czy Zamawiający wyrazi zgodę na zaoferowanie w pozycji 206 jednego preparatu zawierającego 9 witamin rozpuszczalnych w wodzie i 3 witaminy rozpuszczalne w tłuszczach – </w:t>
      </w:r>
      <w:proofErr w:type="spellStart"/>
      <w:r>
        <w:rPr>
          <w:rFonts w:eastAsia="Times New Roman"/>
        </w:rPr>
        <w:t>Cernevit</w:t>
      </w:r>
      <w:proofErr w:type="spellEnd"/>
      <w:r>
        <w:rPr>
          <w:rFonts w:eastAsia="Times New Roman"/>
        </w:rPr>
        <w:t xml:space="preserve">? Preparat </w:t>
      </w:r>
      <w:proofErr w:type="spellStart"/>
      <w:r>
        <w:rPr>
          <w:rFonts w:eastAsia="Times New Roman"/>
        </w:rPr>
        <w:t>Cernevit</w:t>
      </w:r>
      <w:proofErr w:type="spellEnd"/>
      <w:r>
        <w:rPr>
          <w:rFonts w:eastAsia="Times New Roman"/>
        </w:rPr>
        <w:t xml:space="preserve"> jest w postaci </w:t>
      </w:r>
      <w:proofErr w:type="spellStart"/>
      <w:r>
        <w:rPr>
          <w:rFonts w:eastAsia="Times New Roman"/>
        </w:rPr>
        <w:t>liofilizatu</w:t>
      </w:r>
      <w:proofErr w:type="spellEnd"/>
      <w:r>
        <w:rPr>
          <w:rFonts w:eastAsia="Times New Roman"/>
        </w:rPr>
        <w:t xml:space="preserve">, a witaminy rozpuszczalne w tłuszczach są umieszczone w </w:t>
      </w:r>
      <w:proofErr w:type="spellStart"/>
      <w:r>
        <w:rPr>
          <w:rFonts w:eastAsia="Times New Roman"/>
        </w:rPr>
        <w:t>micellach</w:t>
      </w:r>
      <w:proofErr w:type="spellEnd"/>
      <w:r>
        <w:rPr>
          <w:rFonts w:eastAsia="Times New Roman"/>
        </w:rPr>
        <w:t xml:space="preserve"> kwasu </w:t>
      </w:r>
      <w:proofErr w:type="spellStart"/>
      <w:r>
        <w:rPr>
          <w:rFonts w:eastAsia="Times New Roman"/>
        </w:rPr>
        <w:t>glikocholowego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Cernevit</w:t>
      </w:r>
      <w:proofErr w:type="spellEnd"/>
      <w:r>
        <w:rPr>
          <w:rFonts w:eastAsia="Times New Roman"/>
        </w:rPr>
        <w:t xml:space="preserve"> rozpuszcza się w wodzie do iniekcji, glukozie 5%, soli fizjologicznej, może więc być podawany pacjentom, którzy nie otrzymują tłuszczu w żywieniu pozajelitowym. Prosimy o wyrażenie zgody na zaoferowanie 1000 </w:t>
      </w:r>
      <w:proofErr w:type="spellStart"/>
      <w:r>
        <w:rPr>
          <w:rFonts w:eastAsia="Times New Roman"/>
        </w:rPr>
        <w:t>szt</w:t>
      </w:r>
      <w:proofErr w:type="spellEnd"/>
      <w:r>
        <w:rPr>
          <w:rFonts w:eastAsia="Times New Roman"/>
        </w:rPr>
        <w:t xml:space="preserve"> preparatu </w:t>
      </w:r>
      <w:proofErr w:type="spellStart"/>
      <w:r>
        <w:rPr>
          <w:rFonts w:eastAsia="Times New Roman"/>
        </w:rPr>
        <w:t>Cernevit</w:t>
      </w:r>
      <w:proofErr w:type="spellEnd"/>
      <w:r>
        <w:rPr>
          <w:rFonts w:eastAsia="Times New Roman"/>
        </w:rPr>
        <w:t xml:space="preserve"> w pak.4 poz.3,4 zamiast preparatów konfekcjonowanych w oddzielnych fiolkach. Ponadto zaoferowanie witamin w jednej ampułce będzie dla zamawiającego korzystne cenowo. </w:t>
      </w:r>
    </w:p>
    <w:p w14:paraId="7E397987" w14:textId="77777777" w:rsidR="00823590" w:rsidRDefault="00823590" w:rsidP="00823590">
      <w:pPr>
        <w:spacing w:after="0" w:line="240" w:lineRule="auto"/>
        <w:ind w:left="360"/>
        <w:rPr>
          <w:rFonts w:eastAsia="Times New Roman"/>
        </w:rPr>
      </w:pPr>
    </w:p>
    <w:p w14:paraId="3B4C0C6E" w14:textId="4C4A4DF6" w:rsidR="00823590" w:rsidRDefault="00823590" w:rsidP="00823590">
      <w:pPr>
        <w:spacing w:after="0" w:line="240" w:lineRule="auto"/>
        <w:ind w:left="708"/>
        <w:rPr>
          <w:rFonts w:eastAsia="Times New Roman"/>
        </w:rPr>
      </w:pPr>
      <w:r w:rsidRPr="00823590">
        <w:rPr>
          <w:rFonts w:eastAsia="Times New Roman"/>
          <w:b/>
          <w:bCs/>
        </w:rPr>
        <w:t>Odpowiedź</w:t>
      </w:r>
      <w:r w:rsidRPr="00823590">
        <w:rPr>
          <w:rFonts w:eastAsia="Times New Roman"/>
          <w:b/>
          <w:bCs/>
        </w:rPr>
        <w:br/>
      </w:r>
      <w:r>
        <w:rPr>
          <w:rFonts w:eastAsia="Times New Roman"/>
        </w:rPr>
        <w:t>Zamawiający wyraża zgodę</w:t>
      </w:r>
    </w:p>
    <w:p w14:paraId="140FF550" w14:textId="77777777" w:rsidR="00823590" w:rsidRDefault="00823590" w:rsidP="00823590">
      <w:pPr>
        <w:spacing w:after="0" w:line="240" w:lineRule="auto"/>
        <w:ind w:left="708"/>
        <w:rPr>
          <w:rFonts w:eastAsia="Times New Roman"/>
        </w:rPr>
      </w:pPr>
    </w:p>
    <w:p w14:paraId="1EB28D48" w14:textId="34E53B03" w:rsidR="00823590" w:rsidRDefault="00823590" w:rsidP="008235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trosce o uzyskanie najkorzystniejszych warunków zakupu i sprostanie wymaganiom Zamawiającego, czy Zamawiający wyrazi zgodę na dostarczenie w pozycji nr 78 produktu </w:t>
      </w:r>
      <w:r>
        <w:rPr>
          <w:rFonts w:eastAsia="Times New Roman"/>
        </w:rPr>
        <w:br/>
      </w:r>
      <w:r>
        <w:rPr>
          <w:rFonts w:eastAsia="Times New Roman"/>
        </w:rPr>
        <w:t xml:space="preserve">o takim samym zastosowaniu klinicznym, worka trójkomorowego do podaży drogą żył centralnych zawierającego aminokwasy 68g, elektrolity, glukozę 240g, azot 11,2g oraz emulsję tłuszczową, która jest związkiem oleju z oliwek oraz oleju sojowego ( w stosunku 80/20), energii niebiałkowej 1760 kcal, energii całkowitej 2030 kcal, </w:t>
      </w:r>
      <w:proofErr w:type="spellStart"/>
      <w:r>
        <w:rPr>
          <w:rFonts w:eastAsia="Times New Roman"/>
        </w:rPr>
        <w:t>osmolarność</w:t>
      </w:r>
      <w:proofErr w:type="spellEnd"/>
      <w:r>
        <w:rPr>
          <w:rFonts w:eastAsia="Times New Roman"/>
        </w:rPr>
        <w:t xml:space="preserve"> 1160 </w:t>
      </w:r>
      <w:proofErr w:type="spellStart"/>
      <w:r>
        <w:rPr>
          <w:rFonts w:eastAsia="Times New Roman"/>
        </w:rPr>
        <w:t>mOsm</w:t>
      </w:r>
      <w:proofErr w:type="spellEnd"/>
      <w:r>
        <w:rPr>
          <w:rFonts w:eastAsia="Times New Roman"/>
        </w:rPr>
        <w:t xml:space="preserve">/l – </w:t>
      </w:r>
      <w:proofErr w:type="spellStart"/>
      <w:r>
        <w:rPr>
          <w:rFonts w:eastAsia="Times New Roman"/>
        </w:rPr>
        <w:t>Multimel</w:t>
      </w:r>
      <w:proofErr w:type="spellEnd"/>
      <w:r>
        <w:rPr>
          <w:rFonts w:eastAsia="Times New Roman"/>
        </w:rPr>
        <w:t xml:space="preserve"> N6-900E worek 2000 ml? Pozytywna odpowiedź pozwoli na składanie konkurencyjnych ofert.</w:t>
      </w:r>
    </w:p>
    <w:p w14:paraId="2D145FEE" w14:textId="77777777" w:rsidR="00823590" w:rsidRDefault="00823590" w:rsidP="00823590">
      <w:pPr>
        <w:spacing w:after="0" w:line="240" w:lineRule="auto"/>
        <w:ind w:left="360"/>
        <w:jc w:val="both"/>
        <w:rPr>
          <w:rFonts w:eastAsia="Times New Roman"/>
        </w:rPr>
      </w:pPr>
    </w:p>
    <w:p w14:paraId="172EB4C5" w14:textId="5915A407" w:rsidR="008A35BA" w:rsidRDefault="00823590" w:rsidP="00823590">
      <w:pPr>
        <w:spacing w:after="0" w:line="240" w:lineRule="auto"/>
        <w:ind w:left="708"/>
        <w:jc w:val="both"/>
        <w:rPr>
          <w:rFonts w:eastAsia="Times New Roman"/>
        </w:rPr>
      </w:pPr>
      <w:r w:rsidRPr="00823590">
        <w:rPr>
          <w:rFonts w:eastAsia="Times New Roman"/>
          <w:b/>
          <w:bCs/>
        </w:rPr>
        <w:lastRenderedPageBreak/>
        <w:t>Odpowiedź</w:t>
      </w:r>
      <w:r>
        <w:rPr>
          <w:rFonts w:eastAsia="Times New Roman"/>
        </w:rPr>
        <w:br/>
        <w:t>Zamawiający wyraża zgodę</w:t>
      </w:r>
    </w:p>
    <w:p w14:paraId="4677DD9F" w14:textId="77777777" w:rsidR="00823590" w:rsidRDefault="00823590" w:rsidP="00823590">
      <w:pPr>
        <w:spacing w:after="0" w:line="240" w:lineRule="auto"/>
        <w:jc w:val="both"/>
        <w:rPr>
          <w:rFonts w:eastAsia="Times New Roman"/>
        </w:rPr>
      </w:pPr>
    </w:p>
    <w:p w14:paraId="156D2D59" w14:textId="77777777" w:rsidR="00823590" w:rsidRPr="00823590" w:rsidRDefault="00823590" w:rsidP="00823590">
      <w:pPr>
        <w:pStyle w:val="Akapitzlist"/>
        <w:numPr>
          <w:ilvl w:val="0"/>
          <w:numId w:val="2"/>
        </w:numPr>
        <w:rPr>
          <w:rFonts w:eastAsia="Times New Roman"/>
        </w:rPr>
      </w:pPr>
      <w:r w:rsidRPr="00823590">
        <w:rPr>
          <w:rFonts w:eastAsia="Times New Roman"/>
        </w:rPr>
        <w:t xml:space="preserve">Czy Zamawiający w pozycji 66 Glukoza 5% 100 ml dopuści opakowanie typu butelka z dwoma </w:t>
      </w:r>
      <w:proofErr w:type="spellStart"/>
      <w:r w:rsidRPr="00823590">
        <w:rPr>
          <w:rFonts w:eastAsia="Times New Roman"/>
        </w:rPr>
        <w:t>samozasklepiajacymi</w:t>
      </w:r>
      <w:proofErr w:type="spellEnd"/>
      <w:r w:rsidRPr="00823590">
        <w:rPr>
          <w:rFonts w:eastAsia="Times New Roman"/>
        </w:rPr>
        <w:t xml:space="preserve"> się portami ? </w:t>
      </w:r>
    </w:p>
    <w:p w14:paraId="1C031F4C" w14:textId="084A58C1" w:rsidR="00823590" w:rsidRDefault="00823590" w:rsidP="00823590">
      <w:pPr>
        <w:spacing w:after="0" w:line="240" w:lineRule="auto"/>
        <w:ind w:left="708"/>
        <w:jc w:val="both"/>
        <w:rPr>
          <w:rFonts w:eastAsia="Times New Roman"/>
        </w:rPr>
      </w:pPr>
      <w:r w:rsidRPr="00823590">
        <w:rPr>
          <w:rFonts w:eastAsia="Times New Roman"/>
          <w:b/>
          <w:bCs/>
        </w:rPr>
        <w:t>Odpowiedź</w:t>
      </w:r>
      <w:r w:rsidRPr="00823590">
        <w:rPr>
          <w:rFonts w:eastAsia="Times New Roman"/>
          <w:b/>
          <w:bCs/>
        </w:rPr>
        <w:br/>
      </w:r>
      <w:r>
        <w:rPr>
          <w:rFonts w:eastAsia="Times New Roman"/>
        </w:rPr>
        <w:t>Zamawiający wyraża zgodę</w:t>
      </w:r>
    </w:p>
    <w:p w14:paraId="0CEFD2AB" w14:textId="77777777" w:rsidR="00823590" w:rsidRDefault="00823590" w:rsidP="00823590">
      <w:pPr>
        <w:spacing w:after="0" w:line="240" w:lineRule="auto"/>
        <w:jc w:val="both"/>
        <w:rPr>
          <w:rFonts w:eastAsia="Times New Roman"/>
        </w:rPr>
      </w:pPr>
    </w:p>
    <w:p w14:paraId="67BC59AE" w14:textId="77777777" w:rsidR="00823590" w:rsidRDefault="00823590" w:rsidP="008235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823590">
        <w:rPr>
          <w:rFonts w:eastAsia="Times New Roman"/>
        </w:rPr>
        <w:t xml:space="preserve">Czy Zamawiający w pozycji 200 TETRASPAN 6% 500 ml, dopuści </w:t>
      </w:r>
      <w:proofErr w:type="spellStart"/>
      <w:r w:rsidRPr="00823590">
        <w:rPr>
          <w:rFonts w:eastAsia="Times New Roman"/>
        </w:rPr>
        <w:t>Volulyte</w:t>
      </w:r>
      <w:proofErr w:type="spellEnd"/>
      <w:r w:rsidRPr="00823590">
        <w:rPr>
          <w:rFonts w:eastAsia="Times New Roman"/>
        </w:rPr>
        <w:t xml:space="preserve"> 6% w opakowaniu typu worek ? </w:t>
      </w:r>
    </w:p>
    <w:p w14:paraId="1059BC05" w14:textId="77777777" w:rsidR="00823590" w:rsidRDefault="00823590" w:rsidP="00823590">
      <w:pPr>
        <w:spacing w:after="0" w:line="240" w:lineRule="auto"/>
        <w:ind w:left="360"/>
        <w:jc w:val="both"/>
        <w:rPr>
          <w:rFonts w:eastAsia="Times New Roman"/>
        </w:rPr>
      </w:pPr>
    </w:p>
    <w:p w14:paraId="7E5FD206" w14:textId="363B6EBA" w:rsidR="00823590" w:rsidRDefault="00823590" w:rsidP="00823590">
      <w:pPr>
        <w:spacing w:after="0" w:line="240" w:lineRule="auto"/>
        <w:ind w:left="708"/>
        <w:jc w:val="both"/>
        <w:rPr>
          <w:rFonts w:eastAsia="Times New Roman"/>
        </w:rPr>
      </w:pPr>
      <w:r w:rsidRPr="00823590">
        <w:rPr>
          <w:rFonts w:eastAsia="Times New Roman"/>
          <w:b/>
          <w:bCs/>
        </w:rPr>
        <w:t>Odpowiedź</w:t>
      </w:r>
      <w:r>
        <w:rPr>
          <w:rFonts w:eastAsia="Times New Roman"/>
        </w:rPr>
        <w:br/>
        <w:t>Zamawiający nie wyraża zgody</w:t>
      </w:r>
    </w:p>
    <w:p w14:paraId="0BCCDA5B" w14:textId="77777777" w:rsidR="00823590" w:rsidRPr="00823590" w:rsidRDefault="00823590" w:rsidP="00823590">
      <w:pPr>
        <w:spacing w:after="0" w:line="240" w:lineRule="auto"/>
        <w:ind w:left="708"/>
        <w:jc w:val="both"/>
        <w:rPr>
          <w:rFonts w:eastAsia="Times New Roman"/>
        </w:rPr>
      </w:pPr>
    </w:p>
    <w:p w14:paraId="3FC95994" w14:textId="77777777" w:rsidR="00823590" w:rsidRDefault="00823590" w:rsidP="008235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823590">
        <w:rPr>
          <w:rFonts w:eastAsia="Times New Roman"/>
        </w:rPr>
        <w:t>Czy Zamawiający w pozycji 5 wyrazi zgodę na zaoferowanie produktu leczniczego NEPHROTECT INF. 500 ML</w:t>
      </w:r>
    </w:p>
    <w:p w14:paraId="010C5ACB" w14:textId="77777777" w:rsidR="00823590" w:rsidRDefault="00823590" w:rsidP="00823590">
      <w:pPr>
        <w:spacing w:after="0" w:line="240" w:lineRule="auto"/>
        <w:jc w:val="both"/>
        <w:rPr>
          <w:rFonts w:eastAsia="Times New Roman"/>
        </w:rPr>
      </w:pPr>
    </w:p>
    <w:p w14:paraId="70B701AA" w14:textId="09966D88" w:rsidR="00823590" w:rsidRDefault="00823590" w:rsidP="00823590">
      <w:pPr>
        <w:spacing w:after="0" w:line="240" w:lineRule="auto"/>
        <w:ind w:left="708"/>
        <w:jc w:val="both"/>
        <w:rPr>
          <w:rFonts w:eastAsia="Times New Roman"/>
        </w:rPr>
      </w:pPr>
      <w:r w:rsidRPr="00823590">
        <w:rPr>
          <w:rFonts w:eastAsia="Times New Roman"/>
          <w:b/>
          <w:bCs/>
        </w:rPr>
        <w:t>Odpowiedź</w:t>
      </w:r>
      <w:r>
        <w:rPr>
          <w:rFonts w:eastAsia="Times New Roman"/>
        </w:rPr>
        <w:br/>
        <w:t>Zamawiający nie wyraża zgody</w:t>
      </w:r>
    </w:p>
    <w:p w14:paraId="45A32116" w14:textId="77777777" w:rsidR="00823590" w:rsidRPr="00823590" w:rsidRDefault="00823590" w:rsidP="00823590">
      <w:pPr>
        <w:spacing w:after="0" w:line="240" w:lineRule="auto"/>
        <w:ind w:left="708"/>
        <w:jc w:val="both"/>
        <w:rPr>
          <w:rFonts w:eastAsia="Times New Roman"/>
        </w:rPr>
      </w:pPr>
    </w:p>
    <w:p w14:paraId="120E0AA3" w14:textId="77777777" w:rsidR="00823590" w:rsidRDefault="00823590" w:rsidP="008235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823590">
        <w:rPr>
          <w:rFonts w:eastAsia="Times New Roman"/>
        </w:rPr>
        <w:t>Czy Zamawiający w pozycji 164 wyrazi zgodę na zaoferowanie produktu FRESUBIN PROTEIN PROSZEK 300 G</w:t>
      </w:r>
    </w:p>
    <w:p w14:paraId="328CE12D" w14:textId="77777777" w:rsidR="00823590" w:rsidRDefault="00823590" w:rsidP="00823590">
      <w:pPr>
        <w:spacing w:after="0" w:line="240" w:lineRule="auto"/>
        <w:ind w:left="360"/>
        <w:jc w:val="both"/>
        <w:rPr>
          <w:rFonts w:eastAsia="Times New Roman"/>
        </w:rPr>
      </w:pPr>
    </w:p>
    <w:p w14:paraId="2A7E55CA" w14:textId="5EB0D97D" w:rsidR="00823590" w:rsidRDefault="00823590" w:rsidP="00823590">
      <w:pPr>
        <w:spacing w:after="0" w:line="240" w:lineRule="auto"/>
        <w:ind w:left="708"/>
        <w:jc w:val="both"/>
        <w:rPr>
          <w:rFonts w:eastAsia="Times New Roman"/>
        </w:rPr>
      </w:pPr>
      <w:r w:rsidRPr="00823590">
        <w:rPr>
          <w:rFonts w:eastAsia="Times New Roman"/>
          <w:b/>
          <w:bCs/>
        </w:rPr>
        <w:t>Odpowiedź</w:t>
      </w:r>
      <w:r>
        <w:rPr>
          <w:rFonts w:eastAsia="Times New Roman"/>
        </w:rPr>
        <w:br/>
        <w:t>Zamawiający nie wyraża zgody</w:t>
      </w:r>
      <w:r w:rsidRPr="00823590">
        <w:rPr>
          <w:rFonts w:eastAsia="Times New Roman"/>
        </w:rPr>
        <w:t xml:space="preserve"> </w:t>
      </w:r>
    </w:p>
    <w:p w14:paraId="79186440" w14:textId="77777777" w:rsidR="00823590" w:rsidRPr="00823590" w:rsidRDefault="00823590" w:rsidP="00823590">
      <w:pPr>
        <w:spacing w:after="0" w:line="240" w:lineRule="auto"/>
        <w:ind w:left="708"/>
        <w:jc w:val="both"/>
        <w:rPr>
          <w:rFonts w:eastAsia="Times New Roman"/>
        </w:rPr>
      </w:pPr>
    </w:p>
    <w:p w14:paraId="4BADE3C0" w14:textId="77777777" w:rsidR="00823590" w:rsidRDefault="00823590" w:rsidP="008235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823590">
        <w:rPr>
          <w:rFonts w:eastAsia="Times New Roman"/>
        </w:rPr>
        <w:t xml:space="preserve">Czy Zamawiający w pozycji 130 wyrazi zgodę na zaoferowanie produktu FRESUBIN HP ENERGY 1000ML EASYBAG </w:t>
      </w:r>
    </w:p>
    <w:p w14:paraId="7DF6FB79" w14:textId="77777777" w:rsidR="00823590" w:rsidRDefault="00823590" w:rsidP="00823590">
      <w:pPr>
        <w:spacing w:after="0" w:line="240" w:lineRule="auto"/>
        <w:ind w:left="360"/>
        <w:jc w:val="both"/>
        <w:rPr>
          <w:rFonts w:eastAsia="Times New Roman"/>
        </w:rPr>
      </w:pPr>
    </w:p>
    <w:p w14:paraId="532319BC" w14:textId="7C0673BD" w:rsidR="00823590" w:rsidRDefault="00823590" w:rsidP="00823590">
      <w:pPr>
        <w:spacing w:after="0" w:line="240" w:lineRule="auto"/>
        <w:ind w:left="708"/>
        <w:jc w:val="both"/>
        <w:rPr>
          <w:rFonts w:eastAsia="Times New Roman"/>
        </w:rPr>
      </w:pPr>
      <w:r w:rsidRPr="00823590">
        <w:rPr>
          <w:rFonts w:eastAsia="Times New Roman"/>
          <w:b/>
          <w:bCs/>
        </w:rPr>
        <w:t>Odpowiedź</w:t>
      </w:r>
      <w:r>
        <w:rPr>
          <w:rFonts w:eastAsia="Times New Roman"/>
        </w:rPr>
        <w:br/>
        <w:t>Zamawiający nie wyraża zgody</w:t>
      </w:r>
    </w:p>
    <w:p w14:paraId="0C094866" w14:textId="77777777" w:rsidR="00823590" w:rsidRPr="00823590" w:rsidRDefault="00823590" w:rsidP="00823590">
      <w:pPr>
        <w:spacing w:after="0" w:line="240" w:lineRule="auto"/>
        <w:ind w:left="708"/>
        <w:jc w:val="both"/>
        <w:rPr>
          <w:rFonts w:eastAsia="Times New Roman"/>
        </w:rPr>
      </w:pPr>
    </w:p>
    <w:p w14:paraId="20EEA98A" w14:textId="77777777" w:rsidR="00823590" w:rsidRDefault="00823590" w:rsidP="008235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823590">
        <w:rPr>
          <w:rFonts w:eastAsia="Times New Roman"/>
        </w:rPr>
        <w:t>Czy Zamawiający w pozycji 131 wyrazi zgodę na zaoferowanie produktu FRESUBIN ENERGY NEUTRAL 500ML EASYBAG</w:t>
      </w:r>
    </w:p>
    <w:p w14:paraId="0FC0D320" w14:textId="77777777" w:rsidR="00823590" w:rsidRDefault="00823590" w:rsidP="00823590">
      <w:pPr>
        <w:spacing w:after="0" w:line="240" w:lineRule="auto"/>
        <w:ind w:left="360"/>
        <w:jc w:val="both"/>
        <w:rPr>
          <w:rFonts w:eastAsia="Times New Roman"/>
        </w:rPr>
      </w:pPr>
    </w:p>
    <w:p w14:paraId="69070D85" w14:textId="7854B6E6" w:rsidR="00823590" w:rsidRDefault="00823590" w:rsidP="00823590">
      <w:pPr>
        <w:spacing w:after="0" w:line="240" w:lineRule="auto"/>
        <w:ind w:left="708"/>
        <w:jc w:val="both"/>
        <w:rPr>
          <w:rFonts w:eastAsia="Times New Roman"/>
        </w:rPr>
      </w:pPr>
      <w:r w:rsidRPr="00823590">
        <w:rPr>
          <w:rFonts w:eastAsia="Times New Roman"/>
          <w:b/>
          <w:bCs/>
        </w:rPr>
        <w:t>Odpowiedź</w:t>
      </w:r>
      <w:r w:rsidRPr="00823590">
        <w:rPr>
          <w:rFonts w:eastAsia="Times New Roman"/>
          <w:b/>
          <w:bCs/>
        </w:rPr>
        <w:br/>
      </w:r>
      <w:r>
        <w:rPr>
          <w:rFonts w:eastAsia="Times New Roman"/>
        </w:rPr>
        <w:t>Zamawiający nie wyraża zgody</w:t>
      </w:r>
      <w:r w:rsidRPr="00823590">
        <w:rPr>
          <w:rFonts w:eastAsia="Times New Roman"/>
        </w:rPr>
        <w:t xml:space="preserve"> </w:t>
      </w:r>
    </w:p>
    <w:p w14:paraId="52B72A78" w14:textId="77777777" w:rsidR="00823590" w:rsidRPr="00823590" w:rsidRDefault="00823590" w:rsidP="00823590">
      <w:pPr>
        <w:spacing w:after="0" w:line="240" w:lineRule="auto"/>
        <w:ind w:left="708"/>
        <w:jc w:val="both"/>
        <w:rPr>
          <w:rFonts w:eastAsia="Times New Roman"/>
        </w:rPr>
      </w:pPr>
    </w:p>
    <w:p w14:paraId="0FABC63F" w14:textId="06C4FB4F" w:rsidR="00823590" w:rsidRDefault="00823590" w:rsidP="008235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823590">
        <w:rPr>
          <w:rFonts w:eastAsia="Times New Roman"/>
        </w:rPr>
        <w:t xml:space="preserve">Czy Zamawiający w pozycji 9, 10 wyrazi zgodę na zaoferowanie produktu leczniczego VAMIN 18 EF INF. - 500 ML </w:t>
      </w:r>
    </w:p>
    <w:p w14:paraId="1AE1DFFA" w14:textId="77777777" w:rsidR="00823590" w:rsidRDefault="00823590" w:rsidP="00823590">
      <w:pPr>
        <w:spacing w:after="0" w:line="240" w:lineRule="auto"/>
        <w:ind w:left="360"/>
        <w:jc w:val="both"/>
        <w:rPr>
          <w:rFonts w:eastAsia="Times New Roman"/>
        </w:rPr>
      </w:pPr>
    </w:p>
    <w:p w14:paraId="515E7E0F" w14:textId="4636DAF0" w:rsidR="00823590" w:rsidRPr="00823590" w:rsidRDefault="00823590" w:rsidP="00823590">
      <w:pPr>
        <w:spacing w:after="0" w:line="240" w:lineRule="auto"/>
        <w:ind w:left="708"/>
        <w:jc w:val="both"/>
        <w:rPr>
          <w:rFonts w:eastAsia="Times New Roman"/>
        </w:rPr>
      </w:pPr>
      <w:r w:rsidRPr="00823590">
        <w:rPr>
          <w:rFonts w:eastAsia="Times New Roman"/>
          <w:b/>
          <w:bCs/>
        </w:rPr>
        <w:t>Odpowiedź</w:t>
      </w:r>
      <w:r w:rsidRPr="00823590">
        <w:rPr>
          <w:rFonts w:eastAsia="Times New Roman"/>
          <w:b/>
          <w:bCs/>
        </w:rPr>
        <w:br/>
      </w:r>
      <w:r>
        <w:rPr>
          <w:rFonts w:eastAsia="Times New Roman"/>
        </w:rPr>
        <w:t>Zamawiający nie wyraża zgody</w:t>
      </w:r>
    </w:p>
    <w:sectPr w:rsidR="00823590" w:rsidRPr="0082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1902" w14:textId="77777777" w:rsidR="00591150" w:rsidRDefault="00591150" w:rsidP="00DA3B33">
      <w:pPr>
        <w:spacing w:after="0" w:line="240" w:lineRule="auto"/>
      </w:pPr>
      <w:r>
        <w:separator/>
      </w:r>
    </w:p>
  </w:endnote>
  <w:endnote w:type="continuationSeparator" w:id="0">
    <w:p w14:paraId="2BD51B9C" w14:textId="77777777" w:rsidR="00591150" w:rsidRDefault="00591150" w:rsidP="00DA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7581" w14:textId="77777777" w:rsidR="00591150" w:rsidRDefault="00591150" w:rsidP="00DA3B33">
      <w:pPr>
        <w:spacing w:after="0" w:line="240" w:lineRule="auto"/>
      </w:pPr>
      <w:r>
        <w:separator/>
      </w:r>
    </w:p>
  </w:footnote>
  <w:footnote w:type="continuationSeparator" w:id="0">
    <w:p w14:paraId="29652A47" w14:textId="77777777" w:rsidR="00591150" w:rsidRDefault="00591150" w:rsidP="00DA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A7D"/>
    <w:multiLevelType w:val="hybridMultilevel"/>
    <w:tmpl w:val="A658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5982"/>
    <w:multiLevelType w:val="hybridMultilevel"/>
    <w:tmpl w:val="3118F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15919"/>
    <w:multiLevelType w:val="hybridMultilevel"/>
    <w:tmpl w:val="A462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5599"/>
    <w:multiLevelType w:val="hybridMultilevel"/>
    <w:tmpl w:val="5A28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B6E5A"/>
    <w:multiLevelType w:val="hybridMultilevel"/>
    <w:tmpl w:val="B2444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64F05"/>
    <w:multiLevelType w:val="hybridMultilevel"/>
    <w:tmpl w:val="6D2A43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876DC6"/>
    <w:multiLevelType w:val="hybridMultilevel"/>
    <w:tmpl w:val="35264B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544780B"/>
    <w:multiLevelType w:val="hybridMultilevel"/>
    <w:tmpl w:val="38BCD5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93A667A"/>
    <w:multiLevelType w:val="hybridMultilevel"/>
    <w:tmpl w:val="39749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7414F"/>
    <w:multiLevelType w:val="hybridMultilevel"/>
    <w:tmpl w:val="89248B52"/>
    <w:lvl w:ilvl="0" w:tplc="CF86D5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689350">
    <w:abstractNumId w:val="2"/>
  </w:num>
  <w:num w:numId="2" w16cid:durableId="1769229383">
    <w:abstractNumId w:val="9"/>
  </w:num>
  <w:num w:numId="3" w16cid:durableId="1860655154">
    <w:abstractNumId w:val="4"/>
  </w:num>
  <w:num w:numId="4" w16cid:durableId="1083456445">
    <w:abstractNumId w:val="1"/>
  </w:num>
  <w:num w:numId="5" w16cid:durableId="1708292577">
    <w:abstractNumId w:val="6"/>
  </w:num>
  <w:num w:numId="6" w16cid:durableId="507063979">
    <w:abstractNumId w:val="0"/>
  </w:num>
  <w:num w:numId="7" w16cid:durableId="296835647">
    <w:abstractNumId w:val="5"/>
  </w:num>
  <w:num w:numId="8" w16cid:durableId="1646545781">
    <w:abstractNumId w:val="8"/>
  </w:num>
  <w:num w:numId="9" w16cid:durableId="1649164214">
    <w:abstractNumId w:val="7"/>
  </w:num>
  <w:num w:numId="10" w16cid:durableId="8830565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33"/>
    <w:rsid w:val="003D749A"/>
    <w:rsid w:val="00573ECC"/>
    <w:rsid w:val="00591150"/>
    <w:rsid w:val="006C5864"/>
    <w:rsid w:val="007B0E95"/>
    <w:rsid w:val="00823590"/>
    <w:rsid w:val="008730BF"/>
    <w:rsid w:val="008A35BA"/>
    <w:rsid w:val="00A66E9D"/>
    <w:rsid w:val="00DA3B33"/>
    <w:rsid w:val="00E2350A"/>
    <w:rsid w:val="00E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CB74"/>
  <w15:chartTrackingRefBased/>
  <w15:docId w15:val="{6F1C9498-7660-498F-A8DA-FB1BD4E6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B33"/>
    <w:pPr>
      <w:ind w:left="720"/>
      <w:contextualSpacing/>
    </w:pPr>
  </w:style>
  <w:style w:type="paragraph" w:customStyle="1" w:styleId="Default">
    <w:name w:val="Default"/>
    <w:rsid w:val="00DA3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B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B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3</cp:revision>
  <dcterms:created xsi:type="dcterms:W3CDTF">2023-04-27T07:18:00Z</dcterms:created>
  <dcterms:modified xsi:type="dcterms:W3CDTF">2023-04-27T10:03:00Z</dcterms:modified>
</cp:coreProperties>
</file>