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0DF" w14:textId="5C05DB63" w:rsidR="00E23F0D" w:rsidRPr="00755AFB" w:rsidRDefault="00E23F0D" w:rsidP="00EE664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b/>
          <w:bCs/>
          <w:sz w:val="24"/>
          <w:szCs w:val="24"/>
        </w:rPr>
        <w:t>Pytania i odpowiedz</w:t>
      </w:r>
      <w:r w:rsidR="00220ADB">
        <w:rPr>
          <w:b/>
          <w:bCs/>
          <w:sz w:val="24"/>
          <w:szCs w:val="24"/>
        </w:rPr>
        <w:t>i</w:t>
      </w:r>
      <w:r w:rsidR="00BF394A">
        <w:rPr>
          <w:b/>
          <w:bCs/>
          <w:sz w:val="24"/>
          <w:szCs w:val="24"/>
        </w:rPr>
        <w:t xml:space="preserve"> z dnia </w:t>
      </w:r>
      <w:r w:rsidR="00C21C43">
        <w:rPr>
          <w:b/>
          <w:bCs/>
          <w:sz w:val="24"/>
          <w:szCs w:val="24"/>
        </w:rPr>
        <w:t>14</w:t>
      </w:r>
      <w:r w:rsidR="00BF394A">
        <w:rPr>
          <w:b/>
          <w:bCs/>
          <w:sz w:val="24"/>
          <w:szCs w:val="24"/>
        </w:rPr>
        <w:t>/0</w:t>
      </w:r>
      <w:r w:rsidR="00435989">
        <w:rPr>
          <w:b/>
          <w:bCs/>
          <w:sz w:val="24"/>
          <w:szCs w:val="24"/>
        </w:rPr>
        <w:t>3</w:t>
      </w:r>
      <w:r w:rsidR="00BF394A">
        <w:rPr>
          <w:b/>
          <w:bCs/>
          <w:sz w:val="24"/>
          <w:szCs w:val="24"/>
        </w:rPr>
        <w:t>/2023</w:t>
      </w:r>
      <w:r w:rsidR="00C964F5">
        <w:rPr>
          <w:b/>
          <w:bCs/>
          <w:sz w:val="24"/>
          <w:szCs w:val="24"/>
        </w:rPr>
        <w:t xml:space="preserve"> oraz 15/03/2023</w:t>
      </w:r>
    </w:p>
    <w:p w14:paraId="055B67F9" w14:textId="77777777" w:rsidR="00435989" w:rsidRDefault="00435989" w:rsidP="00EE6649">
      <w:pPr>
        <w:pStyle w:val="Akapitzlist"/>
        <w:spacing w:after="0" w:line="240" w:lineRule="auto"/>
        <w:contextualSpacing w:val="0"/>
        <w:jc w:val="both"/>
      </w:pPr>
    </w:p>
    <w:p w14:paraId="2E3EE26D" w14:textId="794A0374" w:rsidR="00380F07" w:rsidRPr="0044182F" w:rsidRDefault="001B687E" w:rsidP="00EE6649">
      <w:pPr>
        <w:pStyle w:val="Akapitzlist"/>
        <w:numPr>
          <w:ilvl w:val="0"/>
          <w:numId w:val="4"/>
        </w:numPr>
        <w:jc w:val="both"/>
      </w:pPr>
      <w:r w:rsidRPr="001B687E">
        <w:t>Czy dostarczenie stałej, publicznej adresacji IPv4 /30 dotyczy także dostępu typu ADSL i LTE/5G?</w:t>
      </w:r>
      <w:r w:rsidR="00380F07" w:rsidRPr="00380F07">
        <w:t xml:space="preserve"> </w:t>
      </w:r>
      <w:r>
        <w:t xml:space="preserve">– pytanie dotyczy </w:t>
      </w:r>
      <w:r w:rsidRPr="001B687E">
        <w:t>Załącznik</w:t>
      </w:r>
      <w:r>
        <w:t>a</w:t>
      </w:r>
      <w:r w:rsidRPr="001B687E">
        <w:t xml:space="preserve"> nr 5 - Specyfikacja wymagań Zamawiającego</w:t>
      </w:r>
    </w:p>
    <w:p w14:paraId="0FDEB157" w14:textId="77777777" w:rsidR="0044182F" w:rsidRDefault="0044182F" w:rsidP="00EE6649">
      <w:pPr>
        <w:pStyle w:val="Akapitzlist"/>
        <w:jc w:val="both"/>
        <w:rPr>
          <w:b/>
          <w:bCs/>
        </w:rPr>
      </w:pPr>
    </w:p>
    <w:p w14:paraId="21110036" w14:textId="51DFC03C" w:rsidR="00380F07" w:rsidRPr="00380F07" w:rsidRDefault="00380F07" w:rsidP="00EE6649">
      <w:pPr>
        <w:pStyle w:val="Akapitzlist"/>
        <w:jc w:val="both"/>
        <w:rPr>
          <w:b/>
          <w:bCs/>
        </w:rPr>
      </w:pPr>
      <w:r w:rsidRPr="00380F07">
        <w:rPr>
          <w:b/>
          <w:bCs/>
        </w:rPr>
        <w:t>Odpowiedź</w:t>
      </w:r>
    </w:p>
    <w:p w14:paraId="6B0214D6" w14:textId="13AEF81C" w:rsidR="000B1A51" w:rsidRDefault="001B687E" w:rsidP="00EE6649">
      <w:pPr>
        <w:pStyle w:val="Akapitzlist"/>
        <w:jc w:val="both"/>
      </w:pPr>
      <w:r>
        <w:t>Dostarczenie stałej publicznej adresacji IPv4/3</w:t>
      </w:r>
      <w:r w:rsidR="001414AC">
        <w:t>0 dotyczy także dostępu typu ADSL i LTE/5G</w:t>
      </w:r>
    </w:p>
    <w:p w14:paraId="3A710464" w14:textId="1CC24F57" w:rsidR="001414AC" w:rsidRDefault="001414AC" w:rsidP="00EE6649">
      <w:pPr>
        <w:pStyle w:val="Akapitzlist"/>
        <w:jc w:val="both"/>
      </w:pPr>
    </w:p>
    <w:p w14:paraId="656A7C5E" w14:textId="54C21C06" w:rsidR="001414AC" w:rsidRDefault="001414AC" w:rsidP="00EE6649">
      <w:pPr>
        <w:pStyle w:val="Akapitzlist"/>
        <w:numPr>
          <w:ilvl w:val="0"/>
          <w:numId w:val="4"/>
        </w:numPr>
        <w:jc w:val="both"/>
      </w:pPr>
      <w:r w:rsidRPr="001414AC">
        <w:t>Czy w każdej lokalizacji typu B konieczne jest instalowanie przełącznika z podwójnym zasilaczem, czy dotyczy to tylko lokalizacji A na Poleczki 23 w Warszawie?</w:t>
      </w:r>
    </w:p>
    <w:p w14:paraId="35B9FBFB" w14:textId="3B0491F1" w:rsidR="001414AC" w:rsidRDefault="001414AC" w:rsidP="00EE6649">
      <w:pPr>
        <w:pStyle w:val="Akapitzlist"/>
        <w:jc w:val="both"/>
      </w:pPr>
    </w:p>
    <w:p w14:paraId="25D07AE4" w14:textId="77777777" w:rsidR="001414AC" w:rsidRPr="00380F07" w:rsidRDefault="001414AC" w:rsidP="00EE6649">
      <w:pPr>
        <w:pStyle w:val="Akapitzlist"/>
        <w:jc w:val="both"/>
        <w:rPr>
          <w:b/>
          <w:bCs/>
        </w:rPr>
      </w:pPr>
      <w:r w:rsidRPr="00380F07">
        <w:rPr>
          <w:b/>
          <w:bCs/>
        </w:rPr>
        <w:t>Odpowiedź</w:t>
      </w:r>
    </w:p>
    <w:p w14:paraId="395FA883" w14:textId="28513622" w:rsidR="001414AC" w:rsidRDefault="001414AC" w:rsidP="00EE6649">
      <w:pPr>
        <w:pStyle w:val="Akapitzlist"/>
        <w:jc w:val="both"/>
      </w:pPr>
      <w:r w:rsidRPr="001414AC">
        <w:t>Po stronie A - Poleczki bezwzględnie dostarczenie przełącznika z podwójnym zasilaczem. Po stronie B obiektów klasy A i B preferowane jest dostarczenie wkładki SFP pracującej na przełączniku zamawiającego LUB dostarczenie przełącznika z podwójnym zasilaczem. Po stronie B w obiektach klasy C i D możliwe jest dostarczenie urządzenia z pojedynczym zasilaczem.</w:t>
      </w:r>
    </w:p>
    <w:p w14:paraId="4E96712B" w14:textId="7C806F03" w:rsidR="001414AC" w:rsidRDefault="001414AC" w:rsidP="00EE6649">
      <w:pPr>
        <w:pStyle w:val="Akapitzlist"/>
        <w:jc w:val="both"/>
      </w:pPr>
    </w:p>
    <w:p w14:paraId="77446A3E" w14:textId="77777777" w:rsidR="001414AC" w:rsidRDefault="001414AC" w:rsidP="00EE6649">
      <w:pPr>
        <w:pStyle w:val="Akapitzlist"/>
        <w:numPr>
          <w:ilvl w:val="0"/>
          <w:numId w:val="4"/>
        </w:numPr>
        <w:jc w:val="both"/>
      </w:pPr>
      <w:r>
        <w:t>W jaki sposób ma być dostarczona usługa Internet w tej technologii – mamy na myśli to czy oczekiwana jest po prostu karta SIM, czy SIM + jakiś router zakończony ETH i wtedy jakie funkcjonalności ma spełniać?</w:t>
      </w:r>
    </w:p>
    <w:p w14:paraId="662FB19C" w14:textId="7C3F4E05" w:rsidR="001414AC" w:rsidRDefault="001414AC" w:rsidP="00EE6649">
      <w:pPr>
        <w:pStyle w:val="Akapitzlist"/>
        <w:jc w:val="both"/>
      </w:pPr>
      <w:r>
        <w:t>W zasadzie tutaj ponawiam pytanie dotyczące adresacji, które padło odnośnie do Punktu 2, czyli o dostarczenie stałej, publicznej adresacji IPv4 /30 – czy dotyczy także tej technologii?</w:t>
      </w:r>
    </w:p>
    <w:p w14:paraId="23A1113A" w14:textId="751E97D6" w:rsidR="00C21C43" w:rsidRDefault="00C21C43" w:rsidP="00EE6649">
      <w:pPr>
        <w:pStyle w:val="Akapitzlist"/>
        <w:jc w:val="both"/>
      </w:pPr>
    </w:p>
    <w:p w14:paraId="31B3EEAB" w14:textId="4CD763D5" w:rsidR="00C21C43" w:rsidRPr="00C21C43" w:rsidRDefault="00C21C43" w:rsidP="00EE6649">
      <w:pPr>
        <w:pStyle w:val="Akapitzlist"/>
        <w:jc w:val="both"/>
      </w:pPr>
      <w:r w:rsidRPr="00C21C43">
        <w:rPr>
          <w:b/>
          <w:bCs/>
        </w:rPr>
        <w:t>Odpowiedź</w:t>
      </w:r>
      <w:r>
        <w:rPr>
          <w:b/>
          <w:bCs/>
        </w:rPr>
        <w:br/>
      </w:r>
      <w:r w:rsidRPr="00C21C43">
        <w:t>Zamawiający oczekuje dostarczenia karty SIM i urządzenia – routera zakończonego ETH, funkcje: praca w trybie brigde, bez firewall, bez NAT. Tak zwany przezroczysty router.</w:t>
      </w:r>
    </w:p>
    <w:p w14:paraId="335F5094" w14:textId="25F61AFB" w:rsidR="001414AC" w:rsidRDefault="001414AC" w:rsidP="00EE6649">
      <w:pPr>
        <w:pStyle w:val="Akapitzlist"/>
        <w:jc w:val="both"/>
      </w:pPr>
    </w:p>
    <w:p w14:paraId="6D75C761" w14:textId="5958F128" w:rsidR="0031496A" w:rsidRDefault="0031496A" w:rsidP="00EE6649">
      <w:pPr>
        <w:pStyle w:val="Akapitzlist"/>
        <w:numPr>
          <w:ilvl w:val="0"/>
          <w:numId w:val="4"/>
        </w:numPr>
        <w:jc w:val="both"/>
      </w:pPr>
      <w:r>
        <w:t>Zamawiający dopuszcza możliwość zawarcia Umowy z jednym podmiotem tj. z Grupą  Nowy Szpital Holding S.A.  z możliwością świadczenia usługi w 10 lokalizacjach wskazanych przez spółki z Grupy Nowy Szpital?</w:t>
      </w:r>
    </w:p>
    <w:p w14:paraId="2389CD80" w14:textId="77777777" w:rsidR="00EE6649" w:rsidRDefault="0031496A" w:rsidP="00EE6649">
      <w:pPr>
        <w:ind w:left="708"/>
        <w:jc w:val="both"/>
      </w:pPr>
      <w:r>
        <w:br/>
      </w:r>
      <w:r w:rsidRPr="0031496A">
        <w:rPr>
          <w:b/>
          <w:bCs/>
        </w:rPr>
        <w:t>Odpowiedź</w:t>
      </w:r>
      <w:r>
        <w:rPr>
          <w:b/>
          <w:bCs/>
        </w:rPr>
        <w:br/>
      </w:r>
      <w:r w:rsidRPr="0031496A">
        <w:t>Zamawiający nie dopuszcza możliwości podpisania Umowy z jednym podmiotem. Umowa powinna zostać podpisana z każdym z wymienionych podmiotów.</w:t>
      </w:r>
    </w:p>
    <w:p w14:paraId="08A2D81D" w14:textId="74CE25B7" w:rsidR="00EE6649" w:rsidRPr="00EE6649" w:rsidRDefault="0031496A" w:rsidP="00B95406">
      <w:pPr>
        <w:pStyle w:val="Akapitzlist"/>
        <w:numPr>
          <w:ilvl w:val="0"/>
          <w:numId w:val="4"/>
        </w:numPr>
        <w:jc w:val="both"/>
      </w:pPr>
      <w:r>
        <w:t>Czy Zamawiający zakłada, że warunki przewidziane SLA przewidziane w §4 pkt. 2.6 oraz 2.7 będą jednakowe dla wszystkich lokalizacji? Pozostaje tylko podział na główne i pozostałe?</w:t>
      </w:r>
    </w:p>
    <w:p w14:paraId="59929590" w14:textId="216B89AE" w:rsidR="0031496A" w:rsidRDefault="00EE6649" w:rsidP="00EE6649">
      <w:pPr>
        <w:pStyle w:val="Akapitzlist"/>
        <w:jc w:val="both"/>
      </w:pPr>
      <w:r>
        <w:br/>
      </w:r>
      <w:r w:rsidR="0031496A" w:rsidRPr="00EE6649">
        <w:rPr>
          <w:b/>
          <w:bCs/>
        </w:rPr>
        <w:t xml:space="preserve">Odpowiedź </w:t>
      </w:r>
      <w:r w:rsidR="0031496A" w:rsidRPr="00EE6649">
        <w:rPr>
          <w:b/>
          <w:bCs/>
        </w:rPr>
        <w:br/>
      </w:r>
      <w:r w:rsidR="0031496A" w:rsidRPr="0031496A">
        <w:t>Zamawiający zmienia brzemiennie zapisu. Lokalizacje zostaną podzielone na klasy A,B,C,D zgodnie z załącznikiem 5. „Specyfikacja wymagań Zamawiającego”. Aktualny zapis przedstawiony zostaje w pytaniu 5.</w:t>
      </w:r>
    </w:p>
    <w:p w14:paraId="358D9EB8" w14:textId="77777777" w:rsidR="00EE6649" w:rsidRDefault="00EE6649" w:rsidP="00EE6649">
      <w:pPr>
        <w:pStyle w:val="Akapitzlist"/>
        <w:jc w:val="both"/>
        <w:rPr>
          <w:b/>
          <w:bCs/>
        </w:rPr>
      </w:pPr>
    </w:p>
    <w:p w14:paraId="4EDF9516" w14:textId="77777777" w:rsidR="0031496A" w:rsidRPr="0031496A" w:rsidRDefault="0031496A" w:rsidP="00EE6649">
      <w:pPr>
        <w:pStyle w:val="Akapitzlist"/>
        <w:numPr>
          <w:ilvl w:val="0"/>
          <w:numId w:val="4"/>
        </w:numPr>
        <w:jc w:val="both"/>
      </w:pPr>
      <w:r w:rsidRPr="0031496A">
        <w:t>Czy Zamawiający wyraża zgodę, aby termin wypowiedzenia wskazany w §2 ust.2 przysługiwał również Wykonawcy?</w:t>
      </w:r>
    </w:p>
    <w:p w14:paraId="4A9EB5BA" w14:textId="3D186C37" w:rsidR="0031496A" w:rsidRDefault="0031496A" w:rsidP="00EE6649">
      <w:pPr>
        <w:ind w:left="360"/>
        <w:jc w:val="both"/>
        <w:rPr>
          <w:b/>
          <w:bCs/>
        </w:rPr>
      </w:pPr>
    </w:p>
    <w:p w14:paraId="79AC309A" w14:textId="210712AD" w:rsidR="0031496A" w:rsidRPr="0031496A" w:rsidRDefault="0031496A" w:rsidP="00EE6649">
      <w:pPr>
        <w:ind w:left="708"/>
        <w:jc w:val="both"/>
      </w:pPr>
      <w:r w:rsidRPr="0031496A">
        <w:rPr>
          <w:b/>
          <w:bCs/>
        </w:rPr>
        <w:lastRenderedPageBreak/>
        <w:t>Odpowiedź</w:t>
      </w:r>
      <w:r>
        <w:rPr>
          <w:b/>
          <w:bCs/>
        </w:rPr>
        <w:br/>
      </w:r>
      <w:r w:rsidRPr="0031496A">
        <w:t>Zamawiający nie wyraża zgody aby termin w §2 ust.2 przysługiwał również Wykonawcy.</w:t>
      </w:r>
    </w:p>
    <w:p w14:paraId="357A75BE" w14:textId="77777777" w:rsidR="00B95406" w:rsidRDefault="0031496A" w:rsidP="00B95406">
      <w:pPr>
        <w:pStyle w:val="Akapitzlist"/>
        <w:numPr>
          <w:ilvl w:val="0"/>
          <w:numId w:val="4"/>
        </w:numPr>
        <w:jc w:val="both"/>
      </w:pPr>
      <w:r w:rsidRPr="0031496A">
        <w:t>Czy Zamawiający dopuszcza możliwość wprowadzenia do Umowy dodatkowego zapisu z którego wynikałoby uprawnienie Wykonawcy do przeprowadzania tzw. prac planowych?</w:t>
      </w:r>
    </w:p>
    <w:p w14:paraId="3D2720DC" w14:textId="3603C10E" w:rsidR="0031496A" w:rsidRDefault="00B95406" w:rsidP="00B95406">
      <w:pPr>
        <w:pStyle w:val="Akapitzlist"/>
        <w:jc w:val="both"/>
      </w:pPr>
      <w:r>
        <w:br/>
      </w:r>
      <w:r w:rsidR="0031496A" w:rsidRPr="00B95406">
        <w:rPr>
          <w:b/>
          <w:bCs/>
        </w:rPr>
        <w:t>Odpowiedź</w:t>
      </w:r>
      <w:r w:rsidR="0031496A" w:rsidRPr="00B95406">
        <w:rPr>
          <w:b/>
          <w:bCs/>
        </w:rPr>
        <w:br/>
      </w:r>
      <w:r w:rsidR="0031496A">
        <w:t>Zamawiający dołącza w §4 ust.2 pkt. 13 o następującym brzmieniu:</w:t>
      </w:r>
    </w:p>
    <w:p w14:paraId="15BB5C70" w14:textId="215A51F6" w:rsidR="0031496A" w:rsidRDefault="0031496A" w:rsidP="00EE6649">
      <w:pPr>
        <w:ind w:left="708"/>
        <w:jc w:val="both"/>
      </w:pPr>
      <w:r>
        <w:t>Zamawiający nie wyraża zgody na prowadzenie prac planowanych powodujących zawieszenie świadczenia przedmiotowej usługi lub istotne (powyżej 30%) spowolnienie transferu danych (w czasie dłuższym niż 30 min). Prace planowana powodujące zawieszenie świadczenia przedmiotowej usługi lub istotne (powyżej 30%) spowolnienie transferu danych musza zostać uzgodnione z danym Zamawiającym z co najmniej 2 tygodniowym wyprzedzeniem.</w:t>
      </w:r>
    </w:p>
    <w:p w14:paraId="704407DB" w14:textId="77777777" w:rsidR="00B95406" w:rsidRDefault="0031496A" w:rsidP="00B95406">
      <w:pPr>
        <w:pStyle w:val="Akapitzlist"/>
        <w:numPr>
          <w:ilvl w:val="0"/>
          <w:numId w:val="4"/>
        </w:numPr>
        <w:jc w:val="both"/>
      </w:pPr>
      <w:r w:rsidRPr="0031496A">
        <w:t>Czy Zamawiający zgadza się na wprowadzenie do Umowy definicji awarii?</w:t>
      </w:r>
    </w:p>
    <w:p w14:paraId="0A9DAC66" w14:textId="7CEE51AB" w:rsidR="0031496A" w:rsidRDefault="00B95406" w:rsidP="00B95406">
      <w:pPr>
        <w:pStyle w:val="Akapitzlist"/>
        <w:jc w:val="both"/>
      </w:pPr>
      <w:r>
        <w:br/>
      </w:r>
      <w:r w:rsidR="0031496A" w:rsidRPr="00B95406">
        <w:rPr>
          <w:b/>
          <w:bCs/>
        </w:rPr>
        <w:t>Odpowiedź</w:t>
      </w:r>
      <w:r w:rsidR="0031496A" w:rsidRPr="00B95406">
        <w:rPr>
          <w:b/>
          <w:bCs/>
        </w:rPr>
        <w:br/>
      </w:r>
      <w:r w:rsidR="0031496A">
        <w:t>Zamawiający wyraża zgodę na dołączenie definicji awarii. Zmianie ulegnie §4 pkt. 2.7.</w:t>
      </w:r>
    </w:p>
    <w:p w14:paraId="0C353959" w14:textId="6C6C7668" w:rsidR="001414AC" w:rsidRDefault="0031496A" w:rsidP="00EE6649">
      <w:pPr>
        <w:ind w:left="708"/>
        <w:jc w:val="both"/>
      </w:pPr>
      <w:r>
        <w:t>„Usunięcia awarii (rozumianej jako stan niesprawności powodujący niewłaściwe działanie lub całkowite unieruchomienie) lub usterki uniemożliwiającej korzystanie z usług telekomunikacyjnych w czasie nie dłuższym niż 4h ( lokalizacje A i B zgodnie z załącznikiem 5.Specyfikacja wymagań Zamawiającego) i 8h (lokalizacje C i D zgodnie z załącznikiem 5. specyfikacja wymagań Zamawiającego) od momentu zgłoszenia przez Zamawiającego (czas reakcji na zgłoszenie)”</w:t>
      </w:r>
    </w:p>
    <w:p w14:paraId="2B723610" w14:textId="77777777" w:rsidR="00B95406" w:rsidRDefault="0031496A" w:rsidP="00B95406">
      <w:pPr>
        <w:pStyle w:val="Akapitzlist"/>
        <w:numPr>
          <w:ilvl w:val="0"/>
          <w:numId w:val="4"/>
        </w:numPr>
        <w:jc w:val="both"/>
      </w:pPr>
      <w:r w:rsidRPr="0031496A">
        <w:t>Czy Zamawiający zgadza się na skrócenie  terminu płatności faktury wskazanego w  §5 ust.2 Umowy?</w:t>
      </w:r>
    </w:p>
    <w:p w14:paraId="4A1972DB" w14:textId="00573355" w:rsidR="0031496A" w:rsidRDefault="00B95406" w:rsidP="00B95406">
      <w:pPr>
        <w:pStyle w:val="Akapitzlist"/>
        <w:jc w:val="both"/>
      </w:pPr>
      <w:r>
        <w:rPr>
          <w:b/>
          <w:bCs/>
        </w:rPr>
        <w:br/>
      </w:r>
      <w:r w:rsidR="0031496A" w:rsidRPr="00B95406">
        <w:rPr>
          <w:b/>
          <w:bCs/>
        </w:rPr>
        <w:t>Odpowiedź</w:t>
      </w:r>
      <w:r w:rsidR="0031496A" w:rsidRPr="00B95406">
        <w:rPr>
          <w:b/>
          <w:bCs/>
        </w:rPr>
        <w:br/>
      </w:r>
      <w:r w:rsidR="0031496A" w:rsidRPr="0031496A">
        <w:t>Zamawiający wyraża zgodę na skrócenie terminu płatności do 30 dni.</w:t>
      </w:r>
    </w:p>
    <w:p w14:paraId="1B3AA8BA" w14:textId="77777777" w:rsidR="0031496A" w:rsidRPr="0031496A" w:rsidRDefault="0031496A" w:rsidP="00EE6649">
      <w:pPr>
        <w:pStyle w:val="Akapitzlist"/>
        <w:numPr>
          <w:ilvl w:val="0"/>
          <w:numId w:val="4"/>
        </w:numPr>
        <w:jc w:val="both"/>
      </w:pPr>
      <w:r w:rsidRPr="0031496A">
        <w:t>Czy Zamawiający zgadza się na wykreślenie poniższego fragmentu z §5 ust.2 Umowy?</w:t>
      </w:r>
    </w:p>
    <w:p w14:paraId="3D331DCD" w14:textId="77777777" w:rsidR="00B95406" w:rsidRDefault="0031496A" w:rsidP="00B95406">
      <w:pPr>
        <w:pStyle w:val="Akapitzlist"/>
        <w:jc w:val="both"/>
      </w:pPr>
      <w:r w:rsidRPr="0031496A">
        <w:t>„Wykonawca zobowiązany będzie do doręczania faktury na co najmniej 10 dni przed tak określonym terminem płatności, a w razie niezachowania tego terminu, termin płatności wskazany w fakturze VAT zostanie automatycznie przedłużony o czas opóźnienia”.</w:t>
      </w:r>
    </w:p>
    <w:p w14:paraId="2ABBAEB7" w14:textId="6D0B17B6" w:rsidR="0031496A" w:rsidRDefault="00B95406" w:rsidP="00B95406">
      <w:pPr>
        <w:pStyle w:val="Akapitzlist"/>
        <w:jc w:val="both"/>
      </w:pPr>
      <w:r>
        <w:br/>
      </w:r>
      <w:r w:rsidR="0031496A" w:rsidRPr="00B95406">
        <w:rPr>
          <w:b/>
          <w:bCs/>
        </w:rPr>
        <w:t>Odpowiedź</w:t>
      </w:r>
      <w:r w:rsidR="0031496A" w:rsidRPr="00B95406">
        <w:rPr>
          <w:b/>
          <w:bCs/>
        </w:rPr>
        <w:br/>
      </w:r>
      <w:r w:rsidR="0031496A" w:rsidRPr="0031496A">
        <w:t>Zamawiający nie wyraża zgody na usunięcie zapisu</w:t>
      </w:r>
    </w:p>
    <w:p w14:paraId="3DA80F93" w14:textId="77777777" w:rsidR="0031496A" w:rsidRPr="0031496A" w:rsidRDefault="0031496A" w:rsidP="00EE6649">
      <w:pPr>
        <w:pStyle w:val="Akapitzlist"/>
        <w:jc w:val="both"/>
        <w:rPr>
          <w:b/>
          <w:bCs/>
        </w:rPr>
      </w:pPr>
    </w:p>
    <w:p w14:paraId="57DE755A" w14:textId="32145511" w:rsidR="0031496A" w:rsidRPr="00B95406" w:rsidRDefault="0031496A" w:rsidP="00EE6649">
      <w:pPr>
        <w:pStyle w:val="Akapitzlist"/>
        <w:numPr>
          <w:ilvl w:val="0"/>
          <w:numId w:val="4"/>
        </w:numPr>
        <w:jc w:val="both"/>
      </w:pPr>
      <w:r w:rsidRPr="0031496A">
        <w:t>Czy Zamawiający zgadza się na doprecyzowanie §7 ust.2 Umowy poprzez dopisanie, iż kara umowna naliczana będzie dopiero  po upływie czasu przeznaczonego na usunięcie awarii?</w:t>
      </w:r>
    </w:p>
    <w:p w14:paraId="40095F11" w14:textId="529465EC" w:rsidR="0031496A" w:rsidRDefault="0031496A" w:rsidP="00EE6649">
      <w:pPr>
        <w:ind w:left="708"/>
        <w:jc w:val="both"/>
      </w:pPr>
      <w:r w:rsidRPr="0031496A">
        <w:rPr>
          <w:b/>
          <w:bCs/>
        </w:rPr>
        <w:t>Odpowiedź</w:t>
      </w:r>
      <w:r>
        <w:rPr>
          <w:b/>
          <w:bCs/>
        </w:rPr>
        <w:br/>
      </w:r>
      <w:r w:rsidRPr="0031496A">
        <w:t>Zamawiający wyraża zgodę na dopisanie, iż kara umowna zostanie naliczana od momentu czasu przeznaczonego na usunięcie awarii. Zapis znajduję się w pkt 9 odpowiedzi na pytania</w:t>
      </w:r>
    </w:p>
    <w:p w14:paraId="1D101999" w14:textId="77777777" w:rsidR="00EE6649" w:rsidRDefault="00EE6649" w:rsidP="00EE6649">
      <w:pPr>
        <w:pStyle w:val="Akapitzlist"/>
        <w:numPr>
          <w:ilvl w:val="0"/>
          <w:numId w:val="4"/>
        </w:numPr>
        <w:jc w:val="both"/>
      </w:pPr>
      <w:r w:rsidRPr="00EE6649">
        <w:t xml:space="preserve">Wykonawca zwraca się z prośbą o wyjaśnienie intencji zapisu wskazanego w §7 ust.2  zd.2 Umowy ponieważ z treści zapisu nie wynika czy uprawnienie do rozwiązania Umowy ze skutkiem natychmiastowym miałoby przysługiwać Zamawiającemu w momencie gdy suma wszystkich dotychczasowych awarii (dla wszystkich lokalizacji) przekroczy 12 godzin czy też 12 </w:t>
      </w:r>
      <w:r w:rsidRPr="00EE6649">
        <w:lastRenderedPageBreak/>
        <w:t>godzin miałoby być liczone każdorazowo od nowa w momencie wystąpienia nowej awarii.  Czy jest to uprawnienie alternatywne wobec uprawnienia Zamawiającego do naliczenia kary umownej o której mowa w zd.1  §7 ust.2 Umowy ?</w:t>
      </w:r>
    </w:p>
    <w:p w14:paraId="1F98A5C0" w14:textId="0DB2D083" w:rsidR="00EE6649" w:rsidRPr="00EE6649" w:rsidRDefault="00EE6649" w:rsidP="00EE6649">
      <w:pPr>
        <w:pStyle w:val="Akapitzlist"/>
        <w:jc w:val="both"/>
      </w:pPr>
      <w:r>
        <w:br/>
      </w:r>
      <w:r w:rsidRPr="00EE6649">
        <w:rPr>
          <w:b/>
          <w:bCs/>
        </w:rPr>
        <w:t>Odpowiedź</w:t>
      </w:r>
      <w:r w:rsidRPr="00EE6649">
        <w:rPr>
          <w:b/>
          <w:bCs/>
        </w:rPr>
        <w:br/>
      </w:r>
      <w:r w:rsidRPr="00EE6649">
        <w:t xml:space="preserve">Zamawiający zmienia brzemiennie zapisu §7 ust.2 Umowy na: </w:t>
      </w:r>
    </w:p>
    <w:p w14:paraId="7DD9B535" w14:textId="22806702" w:rsidR="00EE6649" w:rsidRDefault="00EE6649" w:rsidP="00EE6649">
      <w:pPr>
        <w:ind w:left="708"/>
        <w:jc w:val="both"/>
      </w:pPr>
      <w:r w:rsidRPr="00EE6649">
        <w:t>„Wykonawca zapłaci Zamawiającemu za każde rozpoczęte 24 godziny braku usługi dostępu łącza internetowego w którejkolwiek z lokalizacji wymienionych w Załączniku nr 1 do Umowy, objętej niniejszą umowa, karę umowną w wysokości 200 zł (kara ta zostanie naliczona od momentu zakończenia czasu na usunięcie awarii wskazanego w §4 pkt 2). Jeżeli okres niedostępności usługi dla Zamawiającego w którejkolwiek z lokalizacji wymienionych w Załączniku nr 1 do Umowy przekroczy 12 godzin Zamawiający będzie uprawniony do wypowiedzenia Umowy ze skutkiem natychmiastowym. Uprawnienie to wykona GNS.”</w:t>
      </w:r>
    </w:p>
    <w:p w14:paraId="0B64EAA2" w14:textId="7F4CABCE" w:rsidR="00EE6649" w:rsidRDefault="00EE6649" w:rsidP="00EE6649">
      <w:pPr>
        <w:pStyle w:val="Akapitzlist"/>
        <w:numPr>
          <w:ilvl w:val="0"/>
          <w:numId w:val="4"/>
        </w:numPr>
        <w:jc w:val="both"/>
      </w:pPr>
      <w:r w:rsidRPr="00EE6649">
        <w:t>Czy Zamawiający zgadza się na modyfikację §7 ust.3 Umowy i doprecyzowanie, że Zamawiający będzie uprawniony do rozwiązania umowy ze skutkiem natychmiastowym w momencie kiedy zostaną spełnione łącznie dwa warunki o których mowa w pkt 1) oraz w pkt 2)</w:t>
      </w:r>
      <w:r>
        <w:t>.</w:t>
      </w:r>
    </w:p>
    <w:p w14:paraId="62ACC9EE" w14:textId="2833605A" w:rsidR="00EE6649" w:rsidRPr="00EE6649" w:rsidRDefault="00EE6649" w:rsidP="00EE6649">
      <w:pPr>
        <w:pStyle w:val="Akapitzlist"/>
        <w:jc w:val="both"/>
        <w:rPr>
          <w:b/>
          <w:bCs/>
        </w:rPr>
      </w:pPr>
      <w:r w:rsidRPr="00EE6649">
        <w:rPr>
          <w:b/>
          <w:bCs/>
        </w:rPr>
        <w:br/>
        <w:t>Odpowiedź</w:t>
      </w:r>
    </w:p>
    <w:p w14:paraId="3F013FEF" w14:textId="77777777" w:rsidR="00EE6649" w:rsidRDefault="00EE6649" w:rsidP="00EE6649">
      <w:pPr>
        <w:pStyle w:val="Akapitzlist"/>
        <w:jc w:val="both"/>
      </w:pPr>
      <w:r>
        <w:t xml:space="preserve">Zamawiający zmienia brzemiennie zapisu §7 ust.3 Umowy na: </w:t>
      </w:r>
    </w:p>
    <w:p w14:paraId="2DFE990E" w14:textId="77777777" w:rsidR="00EE6649" w:rsidRDefault="00EE6649" w:rsidP="00EE6649">
      <w:pPr>
        <w:pStyle w:val="Akapitzlist"/>
        <w:jc w:val="both"/>
      </w:pPr>
      <w:r>
        <w:t>„Umowa może zostać rozwiązana przez Zamawiającego ze skutkiem natychmiastowym, w terminie 14 dni od wystąpienia obu następujących okoliczności:</w:t>
      </w:r>
    </w:p>
    <w:p w14:paraId="1B4270C6" w14:textId="77777777" w:rsidR="00EE6649" w:rsidRDefault="00EE6649" w:rsidP="00EE6649">
      <w:pPr>
        <w:pStyle w:val="Akapitzlist"/>
        <w:jc w:val="both"/>
      </w:pPr>
      <w:r>
        <w:t>a.</w:t>
      </w:r>
      <w:r>
        <w:tab/>
        <w:t>gdy  Wykonawca  będzie  świadczył usługi objęte niniejszą Umową w sposób niezgodny z treścią niniejszej Umowy.</w:t>
      </w:r>
    </w:p>
    <w:p w14:paraId="35332909" w14:textId="6D68B388" w:rsidR="00EE6649" w:rsidRDefault="00EE6649" w:rsidP="00EE6649">
      <w:pPr>
        <w:pStyle w:val="Akapitzlist"/>
        <w:jc w:val="both"/>
      </w:pPr>
      <w:r>
        <w:t>b.</w:t>
      </w:r>
      <w:r>
        <w:tab/>
        <w:t>po uprzednim bezskutecznym wezwaniu Wykonawcy na piśmie w formie papierowej lub formie e-mail przez Zamawiającego do zaprzestania działania lub zaniechania działania niezgodnego z umową w wyznaczonym stosownym terminie.”</w:t>
      </w:r>
    </w:p>
    <w:p w14:paraId="64BC5E6B" w14:textId="35E4F4F6" w:rsidR="00EE6649" w:rsidRDefault="00EE6649" w:rsidP="00EE6649">
      <w:pPr>
        <w:pStyle w:val="Akapitzlist"/>
        <w:jc w:val="both"/>
      </w:pPr>
    </w:p>
    <w:p w14:paraId="579520D1" w14:textId="77777777" w:rsidR="00EE6649" w:rsidRPr="00EE6649" w:rsidRDefault="00EE6649" w:rsidP="00EE6649">
      <w:pPr>
        <w:pStyle w:val="Akapitzlist"/>
        <w:numPr>
          <w:ilvl w:val="0"/>
          <w:numId w:val="4"/>
        </w:numPr>
      </w:pPr>
      <w:r w:rsidRPr="00EE6649">
        <w:t xml:space="preserve">Czy Zamawiający zgadza się na wykreślenie z Umowy  ust.4 w §7? Kwestia ta została bowiem uregulowana wyczerpująco w ust.3. </w:t>
      </w:r>
    </w:p>
    <w:p w14:paraId="2B966014" w14:textId="602FD8D7" w:rsidR="00EE6649" w:rsidRPr="00EE6649" w:rsidRDefault="00EE6649" w:rsidP="00EE6649">
      <w:pPr>
        <w:pStyle w:val="Akapitzlist"/>
        <w:jc w:val="both"/>
        <w:rPr>
          <w:b/>
          <w:bCs/>
        </w:rPr>
      </w:pPr>
      <w:r>
        <w:br/>
      </w:r>
      <w:r w:rsidRPr="00EE6649">
        <w:rPr>
          <w:b/>
          <w:bCs/>
        </w:rPr>
        <w:t>Odpowiedź</w:t>
      </w:r>
    </w:p>
    <w:p w14:paraId="01091FCD" w14:textId="77777777" w:rsidR="00EE6649" w:rsidRDefault="00EE6649" w:rsidP="00EE6649">
      <w:pPr>
        <w:pStyle w:val="Akapitzlist"/>
        <w:jc w:val="both"/>
      </w:pPr>
      <w:r>
        <w:t>Zamawiający zmienia brzmienie zapisu §7 ust.4 Umowy na:</w:t>
      </w:r>
    </w:p>
    <w:p w14:paraId="5CDB6BA5" w14:textId="1A9D3E2B" w:rsidR="00EE6649" w:rsidRDefault="00EE6649" w:rsidP="00EE6649">
      <w:pPr>
        <w:pStyle w:val="Akapitzlist"/>
        <w:jc w:val="both"/>
      </w:pPr>
      <w:r>
        <w:t>„Umowa może zostać rozwiązana przez Zamawiającego ze skutkiem natychmiastowym, bez zachowania terminu wypowiedzenia, bez żadnego odszkodowania dla Wykonawcy w przypadku braku realizacji zgodnie z §4, pkt. 2.5, 2.6, 2.7, z zastosowaniem zapisów ust. 3.”</w:t>
      </w:r>
    </w:p>
    <w:p w14:paraId="1D66A568" w14:textId="78121F42" w:rsidR="00EE6649" w:rsidRDefault="00EE6649" w:rsidP="00EE6649">
      <w:pPr>
        <w:pStyle w:val="Akapitzlist"/>
        <w:numPr>
          <w:ilvl w:val="0"/>
          <w:numId w:val="4"/>
        </w:numPr>
        <w:jc w:val="both"/>
      </w:pPr>
      <w:r w:rsidRPr="00EE6649">
        <w:t>Czy Zamawiający zgadza się na wykreślenie z Umowy ust.5-6 w §7?</w:t>
      </w:r>
    </w:p>
    <w:p w14:paraId="6A46272D" w14:textId="51AB7C9A" w:rsidR="00EE6649" w:rsidRDefault="00EE6649" w:rsidP="00EE6649">
      <w:pPr>
        <w:pStyle w:val="Akapitzlist"/>
        <w:jc w:val="both"/>
      </w:pPr>
      <w:r>
        <w:br/>
      </w:r>
      <w:r w:rsidRPr="00EE6649">
        <w:rPr>
          <w:b/>
          <w:bCs/>
        </w:rPr>
        <w:t>Odpowiedź</w:t>
      </w:r>
      <w:r>
        <w:rPr>
          <w:b/>
          <w:bCs/>
        </w:rPr>
        <w:br/>
      </w:r>
      <w:r w:rsidRPr="00EE6649">
        <w:t>Zamawiający nie wyraża zgody na usunięcie zapisów</w:t>
      </w:r>
    </w:p>
    <w:p w14:paraId="500C4ACC" w14:textId="3B56256F" w:rsidR="00EE6649" w:rsidRDefault="00EE6649" w:rsidP="00EE6649">
      <w:pPr>
        <w:pStyle w:val="Akapitzlist"/>
        <w:numPr>
          <w:ilvl w:val="0"/>
          <w:numId w:val="4"/>
        </w:numPr>
        <w:jc w:val="both"/>
      </w:pPr>
      <w:r w:rsidRPr="00EE6649">
        <w:t>Czy jeśli będzie to zasadne i będzie miało znaczący wpływ na cenę oferty dopuszczacie Państwo w ogóle możliwość wydłużenia czasu na jej złożenie np. o 10</w:t>
      </w:r>
    </w:p>
    <w:p w14:paraId="72E6E944" w14:textId="44DD1036" w:rsidR="00EE6649" w:rsidRPr="00EE6649" w:rsidRDefault="00EE6649" w:rsidP="00EE6649">
      <w:pPr>
        <w:pStyle w:val="Akapitzlist"/>
        <w:jc w:val="both"/>
      </w:pPr>
      <w:r w:rsidRPr="00EE6649">
        <w:rPr>
          <w:b/>
          <w:bCs/>
        </w:rPr>
        <w:br/>
        <w:t>Odpowiedź</w:t>
      </w:r>
      <w:r>
        <w:rPr>
          <w:b/>
          <w:bCs/>
        </w:rPr>
        <w:br/>
      </w:r>
      <w:r w:rsidRPr="00EE6649">
        <w:t>Zamawiający nie wyraża zgody na wydłużenie czasu złożenia oferty</w:t>
      </w:r>
    </w:p>
    <w:p w14:paraId="542C6EF2" w14:textId="4290F048" w:rsidR="0031496A" w:rsidRPr="0031496A" w:rsidRDefault="0031496A" w:rsidP="00EE6649">
      <w:pPr>
        <w:ind w:left="708"/>
        <w:jc w:val="both"/>
      </w:pPr>
      <w:r>
        <w:br/>
      </w:r>
    </w:p>
    <w:sectPr w:rsidR="0031496A" w:rsidRPr="0031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F248" w14:textId="77777777" w:rsidR="00FF6D68" w:rsidRDefault="00FF6D68" w:rsidP="0031496A">
      <w:pPr>
        <w:spacing w:after="0" w:line="240" w:lineRule="auto"/>
      </w:pPr>
      <w:r>
        <w:separator/>
      </w:r>
    </w:p>
  </w:endnote>
  <w:endnote w:type="continuationSeparator" w:id="0">
    <w:p w14:paraId="0E388AF0" w14:textId="77777777" w:rsidR="00FF6D68" w:rsidRDefault="00FF6D68" w:rsidP="0031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D55A" w14:textId="77777777" w:rsidR="00FF6D68" w:rsidRDefault="00FF6D68" w:rsidP="0031496A">
      <w:pPr>
        <w:spacing w:after="0" w:line="240" w:lineRule="auto"/>
      </w:pPr>
      <w:r>
        <w:separator/>
      </w:r>
    </w:p>
  </w:footnote>
  <w:footnote w:type="continuationSeparator" w:id="0">
    <w:p w14:paraId="55390DA5" w14:textId="77777777" w:rsidR="00FF6D68" w:rsidRDefault="00FF6D68" w:rsidP="0031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F66"/>
    <w:multiLevelType w:val="hybridMultilevel"/>
    <w:tmpl w:val="475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DCD"/>
    <w:multiLevelType w:val="hybridMultilevel"/>
    <w:tmpl w:val="E84E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B35"/>
    <w:multiLevelType w:val="hybridMultilevel"/>
    <w:tmpl w:val="CEE2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53F9"/>
    <w:multiLevelType w:val="hybridMultilevel"/>
    <w:tmpl w:val="78B406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877972"/>
    <w:multiLevelType w:val="hybridMultilevel"/>
    <w:tmpl w:val="EFA2A1B8"/>
    <w:lvl w:ilvl="0" w:tplc="6DB8BB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6F2C"/>
    <w:multiLevelType w:val="hybridMultilevel"/>
    <w:tmpl w:val="595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A6904"/>
    <w:multiLevelType w:val="hybridMultilevel"/>
    <w:tmpl w:val="057E2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1378CB"/>
    <w:multiLevelType w:val="hybridMultilevel"/>
    <w:tmpl w:val="CE08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03EC"/>
    <w:multiLevelType w:val="hybridMultilevel"/>
    <w:tmpl w:val="C8ACEAE6"/>
    <w:lvl w:ilvl="0" w:tplc="F724A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5"/>
  </w:num>
  <w:num w:numId="2" w16cid:durableId="235676227">
    <w:abstractNumId w:val="0"/>
  </w:num>
  <w:num w:numId="3" w16cid:durableId="179551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530371">
    <w:abstractNumId w:val="4"/>
  </w:num>
  <w:num w:numId="5" w16cid:durableId="1924756081">
    <w:abstractNumId w:val="3"/>
  </w:num>
  <w:num w:numId="6" w16cid:durableId="965891088">
    <w:abstractNumId w:val="2"/>
  </w:num>
  <w:num w:numId="7" w16cid:durableId="268508834">
    <w:abstractNumId w:val="6"/>
  </w:num>
  <w:num w:numId="8" w16cid:durableId="182669890">
    <w:abstractNumId w:val="7"/>
  </w:num>
  <w:num w:numId="9" w16cid:durableId="2043898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0B1A51"/>
    <w:rsid w:val="00135732"/>
    <w:rsid w:val="001414AC"/>
    <w:rsid w:val="001B687E"/>
    <w:rsid w:val="00220ADB"/>
    <w:rsid w:val="002C1B99"/>
    <w:rsid w:val="0031496A"/>
    <w:rsid w:val="00380F07"/>
    <w:rsid w:val="00435989"/>
    <w:rsid w:val="0044182F"/>
    <w:rsid w:val="004B3951"/>
    <w:rsid w:val="00755AFB"/>
    <w:rsid w:val="009C29B6"/>
    <w:rsid w:val="009C340F"/>
    <w:rsid w:val="00B36410"/>
    <w:rsid w:val="00B95406"/>
    <w:rsid w:val="00BF394A"/>
    <w:rsid w:val="00C21C43"/>
    <w:rsid w:val="00C54B96"/>
    <w:rsid w:val="00C63223"/>
    <w:rsid w:val="00C964F5"/>
    <w:rsid w:val="00E23F0D"/>
    <w:rsid w:val="00EE2814"/>
    <w:rsid w:val="00EE664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9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5</cp:revision>
  <dcterms:created xsi:type="dcterms:W3CDTF">2023-03-16T08:56:00Z</dcterms:created>
  <dcterms:modified xsi:type="dcterms:W3CDTF">2023-03-17T08:49:00Z</dcterms:modified>
</cp:coreProperties>
</file>